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C30D0B">
      <w:pPr>
        <w:spacing w:line="360" w:lineRule="auto"/>
        <w:jc w:val="left"/>
        <w:rPr>
          <w:rFonts w:hint="eastAsia" w:ascii="宋体" w:hAnsi="宋体"/>
          <w:sz w:val="30"/>
          <w:szCs w:val="30"/>
        </w:rPr>
      </w:pPr>
      <w:bookmarkStart w:id="14" w:name="_GoBack"/>
      <w:bookmarkEnd w:id="14"/>
      <w:r>
        <w:rPr>
          <w:rFonts w:hint="eastAsia" w:ascii="宋体" w:hAnsi="宋体"/>
          <w:sz w:val="30"/>
          <w:szCs w:val="30"/>
        </w:rPr>
        <w:t>项目编号：</w:t>
      </w:r>
    </w:p>
    <w:p w14:paraId="54C5D65B">
      <w:pPr>
        <w:rPr>
          <w:rFonts w:hint="eastAsia" w:ascii="方正大标宋简体" w:hAnsi="方正大标宋简体" w:eastAsia="方正大标宋简体" w:cs="方正大标宋简体"/>
          <w:b/>
          <w:sz w:val="32"/>
          <w:szCs w:val="32"/>
        </w:rPr>
      </w:pPr>
    </w:p>
    <w:p w14:paraId="60DB38F5">
      <w:pPr>
        <w:rPr>
          <w:rFonts w:hint="eastAsia" w:ascii="方正大标宋简体" w:hAnsi="方正大标宋简体" w:eastAsia="方正大标宋简体" w:cs="方正大标宋简体"/>
          <w:b/>
          <w:sz w:val="32"/>
          <w:szCs w:val="32"/>
        </w:rPr>
      </w:pPr>
    </w:p>
    <w:p w14:paraId="0B695541">
      <w:pPr>
        <w:pStyle w:val="2"/>
      </w:pPr>
    </w:p>
    <w:p w14:paraId="211FCFF0">
      <w:pPr>
        <w:jc w:val="center"/>
        <w:rPr>
          <w:rFonts w:hint="eastAsia" w:ascii="宋体" w:hAnsi="宋体" w:cs="宋体"/>
          <w:bCs/>
          <w:sz w:val="32"/>
          <w:szCs w:val="32"/>
        </w:rPr>
      </w:pPr>
      <w:r>
        <w:rPr>
          <w:rFonts w:hint="eastAsia" w:ascii="宋体" w:hAnsi="宋体" w:cs="宋体"/>
          <w:bCs/>
          <w:sz w:val="32"/>
          <w:szCs w:val="32"/>
        </w:rPr>
        <w:t>成都航空职业技术大学电工电子实验耗材采购项目</w:t>
      </w:r>
    </w:p>
    <w:p w14:paraId="7905A9D5">
      <w:pPr>
        <w:rPr>
          <w:rFonts w:hint="eastAsia" w:ascii="仿宋" w:hAnsi="仿宋" w:eastAsia="仿宋" w:cs="仿宋"/>
        </w:rPr>
      </w:pPr>
    </w:p>
    <w:p w14:paraId="29743C8B">
      <w:pPr>
        <w:contextualSpacing/>
        <w:rPr>
          <w:rFonts w:hint="eastAsia" w:ascii="仿宋" w:hAnsi="仿宋" w:eastAsia="仿宋" w:cs="仿宋"/>
          <w:b/>
          <w:sz w:val="72"/>
          <w:szCs w:val="72"/>
        </w:rPr>
      </w:pPr>
    </w:p>
    <w:p w14:paraId="0E18045B">
      <w:pPr>
        <w:contextualSpacing/>
        <w:rPr>
          <w:rFonts w:hint="eastAsia" w:ascii="仿宋" w:hAnsi="仿宋" w:eastAsia="仿宋" w:cs="仿宋"/>
          <w:b/>
          <w:sz w:val="72"/>
          <w:szCs w:val="72"/>
        </w:rPr>
      </w:pPr>
    </w:p>
    <w:p w14:paraId="7A8AD39C">
      <w:pPr>
        <w:contextualSpacing/>
        <w:jc w:val="center"/>
        <w:rPr>
          <w:rFonts w:hint="eastAsia" w:ascii="仿宋" w:hAnsi="仿宋" w:eastAsia="仿宋" w:cs="仿宋"/>
          <w:b/>
          <w:sz w:val="72"/>
          <w:szCs w:val="72"/>
        </w:rPr>
      </w:pPr>
      <w:r>
        <w:rPr>
          <w:rFonts w:hint="eastAsia" w:ascii="仿宋" w:hAnsi="仿宋" w:eastAsia="仿宋" w:cs="仿宋"/>
          <w:b/>
          <w:sz w:val="72"/>
          <w:szCs w:val="72"/>
        </w:rPr>
        <w:t>询</w:t>
      </w:r>
    </w:p>
    <w:p w14:paraId="10E6EB6E">
      <w:pPr>
        <w:contextualSpacing/>
        <w:jc w:val="center"/>
        <w:rPr>
          <w:rFonts w:hint="eastAsia" w:ascii="仿宋" w:hAnsi="仿宋" w:eastAsia="仿宋" w:cs="仿宋"/>
          <w:b/>
          <w:sz w:val="72"/>
          <w:szCs w:val="72"/>
        </w:rPr>
      </w:pPr>
      <w:r>
        <w:rPr>
          <w:rFonts w:hint="eastAsia" w:ascii="仿宋" w:hAnsi="仿宋" w:eastAsia="仿宋" w:cs="仿宋"/>
          <w:b/>
          <w:sz w:val="72"/>
          <w:szCs w:val="72"/>
        </w:rPr>
        <w:t>价</w:t>
      </w:r>
    </w:p>
    <w:p w14:paraId="45C6E3C6">
      <w:pPr>
        <w:contextualSpacing/>
        <w:jc w:val="center"/>
        <w:rPr>
          <w:rFonts w:hint="eastAsia" w:ascii="仿宋" w:hAnsi="仿宋" w:eastAsia="仿宋" w:cs="仿宋"/>
          <w:b/>
          <w:sz w:val="72"/>
          <w:szCs w:val="72"/>
        </w:rPr>
      </w:pPr>
      <w:r>
        <w:rPr>
          <w:rFonts w:hint="eastAsia" w:ascii="仿宋" w:hAnsi="仿宋" w:eastAsia="仿宋" w:cs="仿宋"/>
          <w:b/>
          <w:sz w:val="72"/>
          <w:szCs w:val="72"/>
        </w:rPr>
        <w:t>通</w:t>
      </w:r>
    </w:p>
    <w:p w14:paraId="53616C21">
      <w:pPr>
        <w:contextualSpacing/>
        <w:jc w:val="center"/>
        <w:rPr>
          <w:rFonts w:hint="eastAsia" w:ascii="仿宋" w:hAnsi="仿宋" w:eastAsia="仿宋" w:cs="仿宋"/>
          <w:b/>
          <w:sz w:val="72"/>
          <w:szCs w:val="72"/>
        </w:rPr>
      </w:pPr>
      <w:r>
        <w:rPr>
          <w:rFonts w:hint="eastAsia" w:ascii="仿宋" w:hAnsi="仿宋" w:eastAsia="仿宋" w:cs="仿宋"/>
          <w:b/>
          <w:sz w:val="72"/>
          <w:szCs w:val="72"/>
        </w:rPr>
        <w:t>知</w:t>
      </w:r>
    </w:p>
    <w:p w14:paraId="2B8833A9">
      <w:pPr>
        <w:contextualSpacing/>
        <w:jc w:val="center"/>
        <w:rPr>
          <w:rFonts w:hint="eastAsia" w:ascii="仿宋" w:hAnsi="仿宋" w:eastAsia="仿宋" w:cs="仿宋"/>
          <w:b/>
          <w:sz w:val="72"/>
          <w:szCs w:val="72"/>
        </w:rPr>
      </w:pPr>
      <w:r>
        <w:rPr>
          <w:rFonts w:hint="eastAsia" w:ascii="仿宋" w:hAnsi="仿宋" w:eastAsia="仿宋" w:cs="仿宋"/>
          <w:b/>
          <w:sz w:val="72"/>
          <w:szCs w:val="72"/>
        </w:rPr>
        <w:t>书</w:t>
      </w:r>
    </w:p>
    <w:p w14:paraId="3DFBDF15">
      <w:pPr>
        <w:rPr>
          <w:rFonts w:hint="eastAsia" w:ascii="仿宋" w:hAnsi="仿宋" w:eastAsia="仿宋" w:cs="仿宋"/>
        </w:rPr>
      </w:pPr>
    </w:p>
    <w:p w14:paraId="0C9C744B">
      <w:pPr>
        <w:spacing w:line="360" w:lineRule="auto"/>
        <w:jc w:val="center"/>
        <w:rPr>
          <w:rFonts w:hint="eastAsia" w:ascii="宋体" w:hAnsi="宋体"/>
          <w:sz w:val="30"/>
          <w:szCs w:val="30"/>
        </w:rPr>
      </w:pPr>
    </w:p>
    <w:p w14:paraId="4218C169">
      <w:pPr>
        <w:spacing w:line="360" w:lineRule="auto"/>
        <w:jc w:val="center"/>
        <w:rPr>
          <w:rFonts w:hint="eastAsia" w:ascii="宋体" w:hAnsi="宋体"/>
          <w:sz w:val="32"/>
          <w:szCs w:val="32"/>
        </w:rPr>
      </w:pPr>
      <w:r>
        <w:rPr>
          <w:rFonts w:hint="eastAsia" w:ascii="宋体" w:hAnsi="宋体"/>
          <w:sz w:val="30"/>
          <w:szCs w:val="30"/>
        </w:rPr>
        <w:t>成都航空职业技术大学工程实训中心</w:t>
      </w:r>
    </w:p>
    <w:p w14:paraId="7DB294DD">
      <w:pPr>
        <w:spacing w:line="360" w:lineRule="auto"/>
        <w:jc w:val="center"/>
        <w:rPr>
          <w:rFonts w:hint="eastAsia" w:ascii="宋体" w:hAnsi="宋体"/>
          <w:sz w:val="44"/>
        </w:rPr>
      </w:pPr>
      <w:r>
        <w:rPr>
          <w:rFonts w:hint="eastAsia" w:ascii="宋体" w:hAnsi="宋体"/>
          <w:bCs/>
          <w:sz w:val="32"/>
          <w:szCs w:val="32"/>
        </w:rPr>
        <w:t>2025</w:t>
      </w:r>
      <w:r>
        <w:rPr>
          <w:rFonts w:ascii="宋体" w:hAnsi="宋体"/>
          <w:bCs/>
          <w:sz w:val="32"/>
          <w:szCs w:val="32"/>
          <w:lang w:val="zh-CN"/>
        </w:rPr>
        <w:t>年</w:t>
      </w:r>
      <w:r>
        <w:rPr>
          <w:rFonts w:hint="eastAsia" w:ascii="宋体" w:hAnsi="宋体"/>
          <w:bCs/>
          <w:sz w:val="32"/>
          <w:szCs w:val="32"/>
        </w:rPr>
        <w:t>10</w:t>
      </w:r>
      <w:r>
        <w:rPr>
          <w:rFonts w:hint="eastAsia" w:ascii="宋体" w:hAnsi="宋体"/>
          <w:bCs/>
          <w:sz w:val="32"/>
          <w:szCs w:val="32"/>
          <w:lang w:val="zh-CN"/>
        </w:rPr>
        <w:t>月</w:t>
      </w:r>
    </w:p>
    <w:p w14:paraId="7B0D66AF">
      <w:pPr>
        <w:jc w:val="center"/>
        <w:rPr>
          <w:rFonts w:hint="eastAsia" w:ascii="仿宋" w:hAnsi="仿宋" w:eastAsia="仿宋" w:cs="仿宋"/>
          <w:b/>
          <w:sz w:val="36"/>
          <w:szCs w:val="36"/>
        </w:rPr>
      </w:pPr>
      <w:r>
        <w:rPr>
          <w:rFonts w:hint="eastAsia" w:ascii="仿宋" w:hAnsi="仿宋" w:eastAsia="仿宋" w:cs="仿宋"/>
        </w:rPr>
        <w:br w:type="page"/>
      </w:r>
      <w:bookmarkStart w:id="0" w:name="_Toc503369454"/>
      <w:bookmarkStart w:id="1" w:name="_Toc520722698"/>
      <w:r>
        <w:rPr>
          <w:rFonts w:hint="eastAsia" w:ascii="仿宋" w:hAnsi="仿宋" w:eastAsia="仿宋" w:cs="仿宋"/>
          <w:b/>
          <w:sz w:val="36"/>
          <w:szCs w:val="36"/>
        </w:rPr>
        <w:t>第一章  询价邀请</w:t>
      </w:r>
      <w:bookmarkEnd w:id="0"/>
      <w:bookmarkEnd w:id="1"/>
    </w:p>
    <w:p w14:paraId="3BCB2C3E">
      <w:pPr>
        <w:rPr>
          <w:rFonts w:hint="eastAsia" w:ascii="仿宋" w:hAnsi="仿宋" w:eastAsia="仿宋" w:cs="仿宋"/>
        </w:rPr>
      </w:pPr>
    </w:p>
    <w:p w14:paraId="30A2C6C1">
      <w:pPr>
        <w:adjustRightInd w:val="0"/>
        <w:snapToGrid w:val="0"/>
        <w:spacing w:line="360" w:lineRule="auto"/>
        <w:ind w:firstLine="482" w:firstLineChars="200"/>
        <w:rPr>
          <w:rFonts w:hint="eastAsia" w:ascii="仿宋" w:hAnsi="仿宋" w:eastAsia="仿宋" w:cs="仿宋"/>
          <w:sz w:val="24"/>
          <w:szCs w:val="28"/>
        </w:rPr>
      </w:pPr>
      <w:r>
        <w:rPr>
          <w:rFonts w:hint="eastAsia" w:ascii="仿宋" w:hAnsi="仿宋" w:eastAsia="仿宋" w:cs="仿宋"/>
          <w:b/>
          <w:bCs/>
          <w:sz w:val="24"/>
          <w:u w:val="single"/>
        </w:rPr>
        <w:t>成都航空职业技术大学工程实训中心</w:t>
      </w:r>
      <w:r>
        <w:rPr>
          <w:rFonts w:hint="eastAsia" w:ascii="仿宋" w:hAnsi="仿宋" w:eastAsia="仿宋" w:cs="仿宋"/>
          <w:sz w:val="24"/>
        </w:rPr>
        <w:t>，拟对</w:t>
      </w:r>
      <w:r>
        <w:rPr>
          <w:rFonts w:hint="eastAsia" w:ascii="仿宋" w:hAnsi="仿宋" w:eastAsia="仿宋" w:cs="仿宋"/>
          <w:sz w:val="24"/>
          <w:u w:val="single"/>
        </w:rPr>
        <w:t xml:space="preserve"> </w:t>
      </w:r>
      <w:r>
        <w:rPr>
          <w:rFonts w:ascii="仿宋" w:hAnsi="仿宋" w:eastAsia="仿宋" w:cs="仿宋"/>
          <w:sz w:val="24"/>
          <w:u w:val="single"/>
        </w:rPr>
        <w:t xml:space="preserve"> </w:t>
      </w:r>
      <w:r>
        <w:rPr>
          <w:rFonts w:hint="eastAsia" w:ascii="仿宋" w:hAnsi="仿宋" w:eastAsia="仿宋" w:cs="仿宋"/>
          <w:sz w:val="24"/>
          <w:u w:val="single"/>
        </w:rPr>
        <w:t>电工电子实验耗材</w:t>
      </w:r>
      <w:r>
        <w:rPr>
          <w:rFonts w:ascii="仿宋" w:hAnsi="仿宋" w:eastAsia="仿宋" w:cs="仿宋"/>
          <w:sz w:val="24"/>
          <w:u w:val="single"/>
        </w:rPr>
        <w:t xml:space="preserve">    </w:t>
      </w:r>
      <w:r>
        <w:rPr>
          <w:rFonts w:hint="eastAsia" w:ascii="仿宋" w:hAnsi="仿宋" w:eastAsia="仿宋" w:cs="仿宋"/>
          <w:sz w:val="24"/>
          <w:szCs w:val="32"/>
        </w:rPr>
        <w:t>项目采用询价方式</w:t>
      </w:r>
      <w:r>
        <w:rPr>
          <w:rFonts w:hint="eastAsia" w:ascii="仿宋" w:hAnsi="仿宋" w:eastAsia="仿宋" w:cs="仿宋"/>
          <w:sz w:val="24"/>
        </w:rPr>
        <w:t>进行采购，特</w:t>
      </w:r>
      <w:r>
        <w:rPr>
          <w:rFonts w:hint="eastAsia" w:ascii="仿宋" w:hAnsi="仿宋" w:eastAsia="仿宋" w:cs="仿宋"/>
          <w:sz w:val="24"/>
          <w:szCs w:val="28"/>
        </w:rPr>
        <w:t>邀请符合本次采购要求的供应商参加</w:t>
      </w:r>
      <w:r>
        <w:rPr>
          <w:rFonts w:hint="eastAsia" w:ascii="仿宋" w:hAnsi="仿宋" w:eastAsia="仿宋" w:cs="仿宋"/>
          <w:sz w:val="24"/>
        </w:rPr>
        <w:t>报价</w:t>
      </w:r>
      <w:r>
        <w:rPr>
          <w:rFonts w:hint="eastAsia" w:ascii="仿宋" w:hAnsi="仿宋" w:eastAsia="仿宋" w:cs="仿宋"/>
          <w:sz w:val="24"/>
          <w:szCs w:val="28"/>
        </w:rPr>
        <w:t>。</w:t>
      </w:r>
    </w:p>
    <w:p w14:paraId="1D46E3A6">
      <w:pPr>
        <w:spacing w:line="360" w:lineRule="auto"/>
        <w:ind w:firstLine="480" w:firstLineChars="200"/>
        <w:jc w:val="left"/>
        <w:rPr>
          <w:rFonts w:hint="eastAsia" w:ascii="仿宋" w:hAnsi="仿宋" w:eastAsia="仿宋" w:cs="仿宋"/>
          <w:b/>
          <w:bCs/>
          <w:sz w:val="24"/>
          <w:u w:val="single"/>
        </w:rPr>
      </w:pPr>
      <w:r>
        <w:rPr>
          <w:rFonts w:hint="eastAsia" w:ascii="仿宋" w:hAnsi="仿宋" w:eastAsia="仿宋" w:cs="仿宋"/>
          <w:sz w:val="24"/>
        </w:rPr>
        <w:t>从质量和服务均能满足询价文件实质性要求的供应商中，按照供应商的报价由低到高排序，推荐成交候选供应商。供应商报价相同的，由询价小组组织供应商抽签确定推荐的成交候选供应商顺序。</w:t>
      </w:r>
    </w:p>
    <w:p w14:paraId="4FA45357">
      <w:pPr>
        <w:spacing w:line="360" w:lineRule="auto"/>
        <w:rPr>
          <w:rFonts w:hint="eastAsia" w:ascii="仿宋" w:hAnsi="仿宋" w:eastAsia="仿宋" w:cs="仿宋"/>
          <w:b/>
          <w:sz w:val="24"/>
        </w:rPr>
      </w:pPr>
      <w:r>
        <w:rPr>
          <w:rFonts w:hint="eastAsia" w:ascii="仿宋" w:hAnsi="仿宋" w:eastAsia="仿宋" w:cs="仿宋"/>
          <w:b/>
          <w:sz w:val="24"/>
        </w:rPr>
        <w:t>一、采购项目基本情况</w:t>
      </w:r>
    </w:p>
    <w:p w14:paraId="208E1A60">
      <w:pPr>
        <w:spacing w:line="360" w:lineRule="auto"/>
        <w:ind w:firstLine="480" w:firstLineChars="200"/>
        <w:contextualSpacing/>
        <w:rPr>
          <w:rFonts w:hint="eastAsia" w:ascii="仿宋" w:hAnsi="仿宋" w:eastAsia="仿宋" w:cs="仿宋"/>
          <w:sz w:val="24"/>
        </w:rPr>
      </w:pPr>
      <w:r>
        <w:rPr>
          <w:rFonts w:hint="eastAsia" w:ascii="仿宋" w:hAnsi="仿宋" w:eastAsia="仿宋" w:cs="仿宋"/>
          <w:sz w:val="24"/>
        </w:rPr>
        <w:t>1、项目编号：</w:t>
      </w:r>
    </w:p>
    <w:p w14:paraId="66B6DF44">
      <w:pPr>
        <w:spacing w:line="360" w:lineRule="auto"/>
        <w:ind w:firstLine="480" w:firstLineChars="200"/>
        <w:contextualSpacing/>
        <w:rPr>
          <w:rFonts w:hint="eastAsia" w:ascii="仿宋" w:hAnsi="仿宋" w:eastAsia="仿宋" w:cs="仿宋"/>
          <w:sz w:val="24"/>
        </w:rPr>
      </w:pPr>
      <w:r>
        <w:rPr>
          <w:rFonts w:hint="eastAsia" w:ascii="仿宋" w:hAnsi="仿宋" w:eastAsia="仿宋" w:cs="仿宋"/>
          <w:sz w:val="24"/>
        </w:rPr>
        <w:t>2、采购项目名称：电工电子实验耗材采购项目</w:t>
      </w:r>
    </w:p>
    <w:p w14:paraId="63BF5806">
      <w:pPr>
        <w:spacing w:line="360" w:lineRule="auto"/>
        <w:ind w:firstLine="480" w:firstLineChars="200"/>
        <w:contextualSpacing/>
        <w:rPr>
          <w:rFonts w:hint="eastAsia" w:ascii="仿宋" w:hAnsi="仿宋" w:eastAsia="仿宋" w:cs="仿宋"/>
          <w:i/>
          <w:iCs/>
          <w:sz w:val="24"/>
        </w:rPr>
      </w:pPr>
      <w:r>
        <w:rPr>
          <w:rFonts w:hint="eastAsia" w:ascii="仿宋" w:hAnsi="仿宋" w:eastAsia="仿宋" w:cs="仿宋"/>
          <w:sz w:val="24"/>
        </w:rPr>
        <w:t>3、采购人：成都航空职业技术大学工程实训中心</w:t>
      </w:r>
    </w:p>
    <w:p w14:paraId="13F54A55">
      <w:pPr>
        <w:spacing w:line="360" w:lineRule="auto"/>
        <w:rPr>
          <w:rFonts w:hint="eastAsia" w:ascii="仿宋" w:hAnsi="仿宋" w:eastAsia="仿宋" w:cs="仿宋"/>
          <w:b/>
          <w:sz w:val="24"/>
        </w:rPr>
      </w:pPr>
      <w:r>
        <w:rPr>
          <w:rFonts w:hint="eastAsia" w:ascii="仿宋" w:hAnsi="仿宋" w:eastAsia="仿宋" w:cs="仿宋"/>
          <w:b/>
          <w:sz w:val="24"/>
        </w:rPr>
        <w:t>二、资金情况</w:t>
      </w:r>
    </w:p>
    <w:p w14:paraId="2E6979D8">
      <w:pPr>
        <w:spacing w:line="360" w:lineRule="auto"/>
        <w:ind w:firstLine="480" w:firstLineChars="200"/>
        <w:contextualSpacing/>
        <w:rPr>
          <w:rFonts w:hint="eastAsia" w:ascii="仿宋" w:hAnsi="仿宋" w:eastAsia="仿宋" w:cs="仿宋"/>
          <w:sz w:val="24"/>
        </w:rPr>
      </w:pPr>
      <w:r>
        <w:rPr>
          <w:rFonts w:hint="eastAsia" w:ascii="仿宋" w:hAnsi="仿宋" w:eastAsia="仿宋" w:cs="仿宋"/>
          <w:sz w:val="24"/>
        </w:rPr>
        <w:t>资金来源及金额：采购预算资金已批准并落实。</w:t>
      </w:r>
    </w:p>
    <w:p w14:paraId="07C99635">
      <w:pPr>
        <w:spacing w:line="360" w:lineRule="auto"/>
        <w:ind w:firstLine="480" w:firstLineChars="200"/>
        <w:contextualSpacing/>
        <w:rPr>
          <w:rFonts w:hint="eastAsia" w:ascii="仿宋" w:hAnsi="仿宋" w:eastAsia="仿宋" w:cs="仿宋"/>
          <w:b/>
          <w:bCs/>
          <w:sz w:val="24"/>
        </w:rPr>
      </w:pPr>
      <w:r>
        <w:rPr>
          <w:rFonts w:hint="eastAsia" w:ascii="仿宋" w:hAnsi="仿宋" w:eastAsia="仿宋" w:cs="仿宋"/>
          <w:sz w:val="24"/>
        </w:rPr>
        <w:t>采购预算、最高限价为：人民币52000元。</w:t>
      </w:r>
    </w:p>
    <w:p w14:paraId="76DDFFB0">
      <w:pPr>
        <w:spacing w:line="360" w:lineRule="auto"/>
        <w:rPr>
          <w:rFonts w:hint="eastAsia" w:ascii="仿宋" w:hAnsi="仿宋" w:eastAsia="仿宋" w:cs="仿宋"/>
          <w:sz w:val="24"/>
        </w:rPr>
      </w:pPr>
      <w:r>
        <w:rPr>
          <w:rFonts w:hint="eastAsia" w:ascii="仿宋" w:hAnsi="仿宋" w:eastAsia="仿宋" w:cs="仿宋"/>
          <w:b/>
          <w:sz w:val="24"/>
        </w:rPr>
        <w:t>三</w:t>
      </w:r>
      <w:r>
        <w:rPr>
          <w:rFonts w:hint="eastAsia" w:ascii="仿宋" w:hAnsi="仿宋" w:eastAsia="仿宋" w:cs="仿宋"/>
          <w:b/>
          <w:bCs/>
          <w:sz w:val="24"/>
        </w:rPr>
        <w:t>、</w:t>
      </w:r>
      <w:r>
        <w:rPr>
          <w:rFonts w:hint="eastAsia" w:ascii="仿宋" w:hAnsi="仿宋" w:eastAsia="仿宋" w:cs="仿宋"/>
          <w:b/>
          <w:sz w:val="24"/>
        </w:rPr>
        <w:t>采购项目简介</w:t>
      </w:r>
    </w:p>
    <w:p w14:paraId="38562352">
      <w:pPr>
        <w:spacing w:line="360" w:lineRule="auto"/>
        <w:ind w:firstLine="480" w:firstLineChars="200"/>
        <w:contextualSpacing/>
        <w:rPr>
          <w:rFonts w:hint="eastAsia" w:ascii="仿宋" w:hAnsi="仿宋" w:eastAsia="仿宋" w:cs="仿宋"/>
          <w:sz w:val="24"/>
          <w:szCs w:val="28"/>
        </w:rPr>
      </w:pPr>
      <w:r>
        <w:rPr>
          <w:rFonts w:hint="eastAsia" w:ascii="仿宋" w:hAnsi="仿宋" w:eastAsia="仿宋" w:cs="仿宋"/>
          <w:sz w:val="24"/>
        </w:rPr>
        <w:t>本项目为电工电子实验耗材采购项目，拟择优选择一家供应商为采购人提供货物。具体要求</w:t>
      </w:r>
      <w:r>
        <w:rPr>
          <w:rFonts w:hint="eastAsia" w:ascii="仿宋" w:hAnsi="仿宋" w:eastAsia="仿宋" w:cs="仿宋"/>
          <w:sz w:val="24"/>
          <w:szCs w:val="28"/>
        </w:rPr>
        <w:t>详见询价通知书第二章。</w:t>
      </w:r>
    </w:p>
    <w:p w14:paraId="2AD5619F">
      <w:pPr>
        <w:spacing w:line="360" w:lineRule="auto"/>
        <w:rPr>
          <w:rFonts w:hint="eastAsia" w:ascii="仿宋" w:hAnsi="仿宋" w:eastAsia="仿宋" w:cs="仿宋"/>
          <w:b/>
          <w:bCs/>
          <w:sz w:val="24"/>
        </w:rPr>
      </w:pPr>
      <w:r>
        <w:rPr>
          <w:rFonts w:hint="eastAsia" w:ascii="仿宋" w:hAnsi="仿宋" w:eastAsia="仿宋" w:cs="仿宋"/>
          <w:b/>
          <w:bCs/>
          <w:sz w:val="24"/>
        </w:rPr>
        <w:t>四、供应商邀请方式</w:t>
      </w:r>
    </w:p>
    <w:p w14:paraId="3F1BC75B">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rPr>
        <w:t>可以通过书面、电话等多种形式邀请供应商。</w:t>
      </w:r>
    </w:p>
    <w:p w14:paraId="2AFB936B">
      <w:pPr>
        <w:spacing w:line="360" w:lineRule="auto"/>
        <w:rPr>
          <w:rFonts w:hint="eastAsia" w:ascii="仿宋" w:hAnsi="仿宋" w:eastAsia="仿宋" w:cs="仿宋"/>
          <w:b/>
          <w:bCs/>
          <w:sz w:val="24"/>
        </w:rPr>
      </w:pPr>
      <w:r>
        <w:rPr>
          <w:rFonts w:hint="eastAsia" w:ascii="仿宋" w:hAnsi="仿宋" w:eastAsia="仿宋" w:cs="仿宋"/>
          <w:b/>
          <w:bCs/>
          <w:sz w:val="24"/>
        </w:rPr>
        <w:t>五、供应商参加本次采购活动应具备下列条件</w:t>
      </w:r>
    </w:p>
    <w:p w14:paraId="61BB3BE1">
      <w:pPr>
        <w:spacing w:line="360" w:lineRule="auto"/>
        <w:ind w:firstLine="480" w:firstLineChars="200"/>
        <w:contextualSpacing/>
        <w:rPr>
          <w:rFonts w:hint="eastAsia" w:ascii="仿宋" w:hAnsi="仿宋" w:eastAsia="仿宋" w:cs="仿宋"/>
          <w:sz w:val="24"/>
        </w:rPr>
      </w:pPr>
      <w:r>
        <w:rPr>
          <w:rFonts w:hint="eastAsia" w:ascii="仿宋" w:hAnsi="仿宋" w:eastAsia="仿宋" w:cs="仿宋"/>
          <w:sz w:val="24"/>
        </w:rPr>
        <w:t>1、具有独立承担民事责任的能力；</w:t>
      </w:r>
    </w:p>
    <w:p w14:paraId="5BFFDD39">
      <w:pPr>
        <w:spacing w:line="360" w:lineRule="auto"/>
        <w:ind w:firstLine="480" w:firstLineChars="200"/>
        <w:contextualSpacing/>
        <w:rPr>
          <w:rFonts w:hint="eastAsia" w:ascii="仿宋" w:hAnsi="仿宋" w:eastAsia="仿宋" w:cs="仿宋"/>
          <w:sz w:val="24"/>
        </w:rPr>
      </w:pPr>
      <w:r>
        <w:rPr>
          <w:rFonts w:hint="eastAsia" w:ascii="仿宋" w:hAnsi="仿宋" w:eastAsia="仿宋" w:cs="仿宋"/>
          <w:sz w:val="24"/>
        </w:rPr>
        <w:t>2、具有良好的商业信誉和健全的财务会计制度；</w:t>
      </w:r>
    </w:p>
    <w:p w14:paraId="205FAE82">
      <w:pPr>
        <w:spacing w:line="360" w:lineRule="auto"/>
        <w:ind w:firstLine="480" w:firstLineChars="200"/>
        <w:contextualSpacing/>
        <w:rPr>
          <w:rFonts w:hint="eastAsia" w:ascii="仿宋" w:hAnsi="仿宋" w:eastAsia="仿宋" w:cs="仿宋"/>
          <w:sz w:val="24"/>
        </w:rPr>
      </w:pPr>
      <w:r>
        <w:rPr>
          <w:rFonts w:hint="eastAsia" w:ascii="仿宋" w:hAnsi="仿宋" w:eastAsia="仿宋" w:cs="仿宋"/>
          <w:sz w:val="24"/>
        </w:rPr>
        <w:t>3、具有履行合同所必需的设备和专业技术能力；</w:t>
      </w:r>
    </w:p>
    <w:p w14:paraId="3D641A7C">
      <w:pPr>
        <w:spacing w:line="360" w:lineRule="auto"/>
        <w:ind w:firstLine="480" w:firstLineChars="200"/>
        <w:contextualSpacing/>
        <w:rPr>
          <w:rFonts w:hint="eastAsia" w:ascii="仿宋" w:hAnsi="仿宋" w:eastAsia="仿宋" w:cs="仿宋"/>
          <w:sz w:val="24"/>
        </w:rPr>
      </w:pPr>
      <w:r>
        <w:rPr>
          <w:rFonts w:hint="eastAsia" w:ascii="仿宋" w:hAnsi="仿宋" w:eastAsia="仿宋" w:cs="仿宋"/>
          <w:sz w:val="24"/>
        </w:rPr>
        <w:t>4、有依法缴纳税收和社会保障资金的良好记录；</w:t>
      </w:r>
    </w:p>
    <w:p w14:paraId="0F4E4282">
      <w:pPr>
        <w:spacing w:line="360" w:lineRule="auto"/>
        <w:ind w:firstLine="480" w:firstLineChars="200"/>
        <w:contextualSpacing/>
        <w:rPr>
          <w:rFonts w:hint="eastAsia" w:ascii="仿宋" w:hAnsi="仿宋" w:eastAsia="仿宋" w:cs="仿宋"/>
          <w:sz w:val="24"/>
        </w:rPr>
      </w:pPr>
      <w:r>
        <w:rPr>
          <w:rFonts w:hint="eastAsia" w:ascii="仿宋" w:hAnsi="仿宋" w:eastAsia="仿宋" w:cs="仿宋"/>
          <w:sz w:val="24"/>
        </w:rPr>
        <w:t>5、参加政府采购活动前三年内，在经营活动中没有重大违法记录；</w:t>
      </w:r>
    </w:p>
    <w:p w14:paraId="08CB4E42">
      <w:pPr>
        <w:spacing w:line="360" w:lineRule="auto"/>
        <w:ind w:firstLine="480" w:firstLineChars="200"/>
        <w:contextualSpacing/>
        <w:rPr>
          <w:rFonts w:hint="eastAsia" w:ascii="仿宋" w:hAnsi="仿宋" w:eastAsia="仿宋" w:cs="仿宋"/>
          <w:sz w:val="24"/>
        </w:rPr>
      </w:pPr>
      <w:r>
        <w:rPr>
          <w:rFonts w:hint="eastAsia" w:ascii="仿宋" w:hAnsi="仿宋" w:eastAsia="仿宋" w:cs="仿宋"/>
          <w:sz w:val="24"/>
        </w:rPr>
        <w:t>6、法律、行政法规规定的其他条件：</w:t>
      </w:r>
    </w:p>
    <w:p w14:paraId="133D6558">
      <w:pPr>
        <w:pStyle w:val="41"/>
        <w:spacing w:after="120" w:line="240" w:lineRule="auto"/>
        <w:ind w:firstLine="436" w:firstLineChars="182"/>
        <w:rPr>
          <w:rFonts w:hint="eastAsia" w:ascii="仿宋" w:hAnsi="仿宋" w:eastAsia="仿宋" w:cs="仿宋"/>
          <w:bCs/>
          <w:sz w:val="24"/>
        </w:rPr>
      </w:pPr>
      <w:r>
        <w:rPr>
          <w:rFonts w:hint="eastAsia" w:ascii="仿宋" w:hAnsi="仿宋" w:eastAsia="仿宋" w:cs="仿宋"/>
          <w:sz w:val="24"/>
        </w:rPr>
        <w:t>本项目不接受联合体询价。</w:t>
      </w:r>
    </w:p>
    <w:p w14:paraId="3192BDFC">
      <w:pPr>
        <w:spacing w:line="360" w:lineRule="auto"/>
        <w:rPr>
          <w:rFonts w:hint="eastAsia" w:ascii="仿宋" w:hAnsi="仿宋" w:eastAsia="仿宋" w:cs="仿宋"/>
          <w:b/>
          <w:bCs/>
          <w:sz w:val="24"/>
        </w:rPr>
      </w:pPr>
      <w:r>
        <w:rPr>
          <w:rFonts w:hint="eastAsia" w:ascii="仿宋" w:hAnsi="仿宋" w:eastAsia="仿宋" w:cs="仿宋"/>
          <w:b/>
          <w:bCs/>
          <w:sz w:val="24"/>
        </w:rPr>
        <w:t>六、询价通知书获取方式、时间、地点</w:t>
      </w:r>
    </w:p>
    <w:p w14:paraId="5CAACA4E">
      <w:pPr>
        <w:spacing w:line="360" w:lineRule="auto"/>
        <w:ind w:firstLine="480" w:firstLineChars="200"/>
        <w:contextualSpacing/>
        <w:rPr>
          <w:rFonts w:hint="eastAsia" w:ascii="仿宋" w:hAnsi="仿宋" w:eastAsia="仿宋" w:cs="仿宋"/>
          <w:sz w:val="24"/>
        </w:rPr>
      </w:pPr>
      <w:r>
        <w:rPr>
          <w:rFonts w:hint="eastAsia" w:ascii="仿宋" w:hAnsi="仿宋" w:eastAsia="仿宋" w:cs="仿宋"/>
          <w:sz w:val="24"/>
        </w:rPr>
        <w:t>询价通知书自2025年10月14日9:00至2025年10月16日17:00</w:t>
      </w:r>
      <w:r>
        <w:rPr>
          <w:rFonts w:hint="eastAsia" w:ascii="仿宋" w:hAnsi="仿宋" w:eastAsia="仿宋" w:cs="仿宋"/>
          <w:sz w:val="24"/>
          <w:szCs w:val="28"/>
        </w:rPr>
        <w:t>（北京时间，法定节假日除外）</w:t>
      </w:r>
      <w:r>
        <w:rPr>
          <w:rFonts w:hint="eastAsia" w:ascii="仿宋" w:hAnsi="仿宋" w:eastAsia="仿宋" w:cs="仿宋"/>
          <w:sz w:val="24"/>
        </w:rPr>
        <w:t>在</w:t>
      </w:r>
      <w:r>
        <w:rPr>
          <w:rFonts w:hint="eastAsia" w:ascii="仿宋" w:hAnsi="仿宋" w:eastAsia="仿宋" w:cs="仿宋"/>
          <w:b/>
          <w:sz w:val="24"/>
        </w:rPr>
        <w:t>四川省成都市龙泉驿区车城东七路699号</w:t>
      </w:r>
      <w:r>
        <w:rPr>
          <w:rFonts w:hint="eastAsia" w:ascii="仿宋" w:hAnsi="仿宋" w:eastAsia="仿宋" w:cs="仿宋"/>
          <w:sz w:val="24"/>
        </w:rPr>
        <w:t>获取。</w:t>
      </w:r>
    </w:p>
    <w:p w14:paraId="2EE75832">
      <w:pPr>
        <w:spacing w:line="360" w:lineRule="auto"/>
        <w:ind w:firstLine="480" w:firstLineChars="200"/>
        <w:rPr>
          <w:rFonts w:hint="eastAsia" w:ascii="仿宋" w:hAnsi="仿宋" w:eastAsia="仿宋" w:cs="仿宋"/>
          <w:sz w:val="24"/>
        </w:rPr>
      </w:pPr>
      <w:r>
        <w:rPr>
          <w:rFonts w:hint="eastAsia" w:ascii="仿宋" w:hAnsi="仿宋" w:eastAsia="仿宋" w:cs="仿宋"/>
          <w:sz w:val="24"/>
        </w:rPr>
        <w:t>本项目询价通知书无偿获取。</w:t>
      </w:r>
    </w:p>
    <w:p w14:paraId="01E26C78">
      <w:pPr>
        <w:numPr>
          <w:ilvl w:val="0"/>
          <w:numId w:val="1"/>
        </w:numPr>
        <w:spacing w:line="360" w:lineRule="auto"/>
        <w:ind w:firstLine="480" w:firstLineChars="200"/>
        <w:rPr>
          <w:rFonts w:hint="eastAsia" w:ascii="仿宋" w:hAnsi="仿宋" w:eastAsia="仿宋" w:cs="仿宋"/>
          <w:sz w:val="24"/>
        </w:rPr>
      </w:pPr>
      <w:r>
        <w:rPr>
          <w:rFonts w:hint="eastAsia" w:ascii="仿宋" w:hAnsi="仿宋" w:eastAsia="仿宋" w:cs="仿宋"/>
          <w:sz w:val="24"/>
        </w:rPr>
        <w:t>现场获取：获取询价通知书时，经办人员当场提交以下资料：供应商为法人或者其他组织的，只需提供单位营业执照、授权委托书、法人代表身份证及经办人身份证（均为盖鲜章的复印件），并将相应材料交学校留存。（可自带U盘拷贝询价文件电子版本）</w:t>
      </w:r>
    </w:p>
    <w:p w14:paraId="3A1BF1B9">
      <w:pPr>
        <w:numPr>
          <w:ilvl w:val="0"/>
          <w:numId w:val="2"/>
        </w:numPr>
        <w:spacing w:line="360" w:lineRule="auto"/>
        <w:ind w:firstLine="480" w:firstLineChars="200"/>
        <w:rPr>
          <w:rFonts w:hint="eastAsia" w:ascii="仿宋" w:hAnsi="仿宋" w:eastAsia="仿宋" w:cs="仿宋"/>
          <w:sz w:val="24"/>
        </w:rPr>
      </w:pPr>
      <w:r>
        <w:rPr>
          <w:rFonts w:hint="eastAsia" w:ascii="仿宋" w:hAnsi="仿宋" w:eastAsia="仿宋" w:cs="仿宋"/>
          <w:sz w:val="24"/>
        </w:rPr>
        <w:t>远程获取：电话联系13982233013，供应商发送单位营业执照、授权委托书、法人代表身份证及经办人身份证全套扫描件至95457374@qq.com邮箱。经确认报名资料无误后，采购人将采购文件电子档发送至供应商指定邮箱。</w:t>
      </w:r>
    </w:p>
    <w:p w14:paraId="6E9E3978">
      <w:pPr>
        <w:spacing w:line="360" w:lineRule="auto"/>
        <w:rPr>
          <w:rFonts w:hint="eastAsia" w:ascii="仿宋" w:hAnsi="仿宋" w:eastAsia="仿宋" w:cs="仿宋"/>
          <w:sz w:val="24"/>
          <w:szCs w:val="28"/>
        </w:rPr>
      </w:pPr>
      <w:r>
        <w:rPr>
          <w:rFonts w:hint="eastAsia" w:ascii="仿宋" w:hAnsi="仿宋" w:eastAsia="仿宋" w:cs="仿宋"/>
          <w:b/>
          <w:sz w:val="24"/>
          <w:szCs w:val="28"/>
        </w:rPr>
        <w:t>七、递交响应文件</w:t>
      </w:r>
      <w:r>
        <w:rPr>
          <w:rFonts w:hint="eastAsia" w:ascii="仿宋" w:hAnsi="仿宋" w:eastAsia="仿宋" w:cs="仿宋"/>
          <w:b/>
          <w:sz w:val="24"/>
        </w:rPr>
        <w:t>截止时间：</w:t>
      </w:r>
      <w:r>
        <w:rPr>
          <w:rFonts w:hint="eastAsia" w:ascii="仿宋" w:hAnsi="仿宋" w:eastAsia="仿宋" w:cs="仿宋"/>
          <w:bCs/>
          <w:sz w:val="24"/>
        </w:rPr>
        <w:t>202</w:t>
      </w:r>
      <w:r>
        <w:rPr>
          <w:rFonts w:hint="eastAsia" w:ascii="仿宋" w:hAnsi="仿宋" w:eastAsia="仿宋" w:cs="仿宋"/>
          <w:sz w:val="24"/>
        </w:rPr>
        <w:t>5</w:t>
      </w:r>
      <w:r>
        <w:rPr>
          <w:rFonts w:hint="eastAsia" w:ascii="仿宋" w:hAnsi="仿宋" w:eastAsia="仿宋" w:cs="仿宋"/>
          <w:bCs/>
          <w:sz w:val="24"/>
        </w:rPr>
        <w:t>年10月</w:t>
      </w:r>
      <w:r>
        <w:rPr>
          <w:rFonts w:hint="eastAsia" w:ascii="仿宋" w:hAnsi="仿宋" w:eastAsia="仿宋" w:cs="仿宋"/>
          <w:sz w:val="24"/>
        </w:rPr>
        <w:t>16</w:t>
      </w:r>
      <w:r>
        <w:rPr>
          <w:rFonts w:hint="eastAsia" w:ascii="仿宋" w:hAnsi="仿宋" w:eastAsia="仿宋" w:cs="仿宋"/>
          <w:bCs/>
          <w:sz w:val="24"/>
        </w:rPr>
        <w:t>日18:00</w:t>
      </w:r>
      <w:r>
        <w:rPr>
          <w:rFonts w:hint="eastAsia" w:ascii="仿宋" w:hAnsi="仿宋" w:eastAsia="仿宋" w:cs="仿宋"/>
          <w:sz w:val="24"/>
          <w:szCs w:val="28"/>
        </w:rPr>
        <w:t>（北京时间）。</w:t>
      </w:r>
    </w:p>
    <w:p w14:paraId="751EC2F3">
      <w:pPr>
        <w:spacing w:line="360" w:lineRule="auto"/>
        <w:rPr>
          <w:rFonts w:hint="eastAsia" w:ascii="仿宋" w:hAnsi="仿宋" w:eastAsia="仿宋" w:cs="仿宋"/>
          <w:sz w:val="24"/>
        </w:rPr>
      </w:pPr>
      <w:r>
        <w:rPr>
          <w:rFonts w:hint="eastAsia" w:ascii="仿宋" w:hAnsi="仿宋" w:eastAsia="仿宋" w:cs="仿宋"/>
          <w:b/>
          <w:sz w:val="24"/>
        </w:rPr>
        <w:t>八、递交响应文件地点及询价地点：</w:t>
      </w:r>
      <w:r>
        <w:rPr>
          <w:rFonts w:hint="eastAsia" w:ascii="仿宋" w:hAnsi="仿宋" w:eastAsia="仿宋" w:cs="仿宋"/>
          <w:sz w:val="24"/>
        </w:rPr>
        <w:t>博学楼1-321线下提交。</w:t>
      </w:r>
    </w:p>
    <w:p w14:paraId="433EED91">
      <w:pPr>
        <w:spacing w:line="360" w:lineRule="auto"/>
        <w:rPr>
          <w:rFonts w:hint="eastAsia" w:ascii="仿宋" w:hAnsi="仿宋" w:eastAsia="仿宋" w:cs="仿宋"/>
          <w:b/>
          <w:sz w:val="24"/>
        </w:rPr>
      </w:pPr>
      <w:r>
        <w:rPr>
          <w:rFonts w:hint="eastAsia" w:ascii="仿宋" w:hAnsi="仿宋" w:eastAsia="仿宋" w:cs="仿宋"/>
          <w:b/>
          <w:sz w:val="24"/>
        </w:rPr>
        <w:t>九、联系方式</w:t>
      </w:r>
    </w:p>
    <w:p w14:paraId="353B6AAF">
      <w:pPr>
        <w:pStyle w:val="41"/>
        <w:ind w:firstLine="482"/>
        <w:contextualSpacing/>
        <w:rPr>
          <w:rFonts w:hint="eastAsia" w:ascii="仿宋" w:hAnsi="仿宋" w:eastAsia="仿宋" w:cs="仿宋"/>
          <w:b/>
          <w:bCs/>
          <w:sz w:val="24"/>
        </w:rPr>
      </w:pPr>
      <w:r>
        <w:rPr>
          <w:rFonts w:hint="eastAsia" w:ascii="仿宋" w:hAnsi="仿宋" w:eastAsia="仿宋" w:cs="仿宋"/>
          <w:b/>
          <w:sz w:val="24"/>
        </w:rPr>
        <w:t>采购人：</w:t>
      </w:r>
      <w:r>
        <w:rPr>
          <w:rFonts w:hint="eastAsia" w:ascii="仿宋" w:hAnsi="仿宋" w:eastAsia="仿宋" w:cs="仿宋"/>
          <w:bCs/>
          <w:sz w:val="24"/>
        </w:rPr>
        <w:t>成都航空职业技术大学工程实训中心</w:t>
      </w:r>
    </w:p>
    <w:p w14:paraId="1B2F8035">
      <w:pPr>
        <w:pStyle w:val="42"/>
        <w:adjustRightInd w:val="0"/>
        <w:snapToGrid w:val="0"/>
        <w:spacing w:line="460" w:lineRule="exact"/>
        <w:ind w:firstLine="480" w:firstLineChars="200"/>
        <w:rPr>
          <w:rFonts w:hint="eastAsia" w:ascii="仿宋" w:hAnsi="仿宋" w:eastAsia="仿宋" w:cs="仿宋"/>
          <w:sz w:val="24"/>
        </w:rPr>
      </w:pPr>
      <w:r>
        <w:rPr>
          <w:rFonts w:hint="eastAsia" w:ascii="仿宋" w:hAnsi="仿宋" w:eastAsia="仿宋" w:cs="仿宋"/>
          <w:sz w:val="24"/>
        </w:rPr>
        <w:t>通讯地址：</w:t>
      </w:r>
      <w:r>
        <w:rPr>
          <w:rFonts w:hint="eastAsia" w:ascii="仿宋" w:hAnsi="仿宋" w:eastAsia="仿宋" w:cs="仿宋"/>
          <w:b/>
          <w:sz w:val="24"/>
        </w:rPr>
        <w:t>四川省成都市龙泉驿区车城东七路699号</w:t>
      </w:r>
    </w:p>
    <w:p w14:paraId="1301A1A8">
      <w:pPr>
        <w:pStyle w:val="42"/>
        <w:adjustRightInd w:val="0"/>
        <w:snapToGrid w:val="0"/>
        <w:spacing w:line="460" w:lineRule="exact"/>
        <w:ind w:firstLine="480" w:firstLineChars="200"/>
        <w:rPr>
          <w:rFonts w:hint="eastAsia" w:ascii="仿宋" w:hAnsi="仿宋" w:eastAsia="仿宋" w:cs="仿宋"/>
          <w:sz w:val="24"/>
        </w:rPr>
      </w:pPr>
      <w:r>
        <w:rPr>
          <w:rFonts w:hint="eastAsia" w:ascii="仿宋" w:hAnsi="仿宋" w:eastAsia="仿宋" w:cs="仿宋"/>
          <w:sz w:val="24"/>
        </w:rPr>
        <w:t>联 系 人：刘老师</w:t>
      </w:r>
    </w:p>
    <w:p w14:paraId="04A34A62">
      <w:pPr>
        <w:pStyle w:val="42"/>
        <w:adjustRightInd w:val="0"/>
        <w:snapToGrid w:val="0"/>
        <w:spacing w:line="460" w:lineRule="exact"/>
        <w:ind w:firstLine="480" w:firstLineChars="200"/>
        <w:rPr>
          <w:rFonts w:hint="eastAsia" w:ascii="仿宋" w:hAnsi="仿宋" w:eastAsia="仿宋" w:cs="仿宋"/>
          <w:sz w:val="24"/>
        </w:rPr>
      </w:pPr>
      <w:r>
        <w:rPr>
          <w:rFonts w:hint="eastAsia" w:ascii="仿宋" w:hAnsi="仿宋" w:eastAsia="仿宋" w:cs="仿宋"/>
          <w:sz w:val="24"/>
        </w:rPr>
        <w:t>联系电话：13982233013</w:t>
      </w:r>
    </w:p>
    <w:p w14:paraId="4F7644EC">
      <w:pPr>
        <w:pStyle w:val="41"/>
        <w:ind w:left="2038" w:leftChars="197" w:hanging="1624" w:hangingChars="677"/>
        <w:contextualSpacing/>
        <w:rPr>
          <w:rFonts w:hint="eastAsia" w:ascii="仿宋" w:hAnsi="仿宋" w:eastAsia="仿宋" w:cs="仿宋"/>
          <w:sz w:val="24"/>
        </w:rPr>
      </w:pPr>
      <w:r>
        <w:rPr>
          <w:rFonts w:hint="eastAsia" w:ascii="仿宋" w:hAnsi="仿宋" w:eastAsia="仿宋" w:cs="仿宋"/>
          <w:sz w:val="24"/>
        </w:rPr>
        <w:t>邮编：610100</w:t>
      </w:r>
    </w:p>
    <w:p w14:paraId="0E9A8F66">
      <w:pPr>
        <w:tabs>
          <w:tab w:val="left" w:pos="2310"/>
        </w:tabs>
        <w:spacing w:line="360" w:lineRule="auto"/>
        <w:ind w:left="2038" w:leftChars="197" w:hanging="1624" w:hangingChars="677"/>
        <w:contextualSpacing/>
        <w:rPr>
          <w:rFonts w:hint="eastAsia" w:ascii="仿宋" w:hAnsi="仿宋" w:eastAsia="仿宋" w:cs="仿宋"/>
        </w:rPr>
      </w:pPr>
      <w:r>
        <w:rPr>
          <w:rFonts w:hint="eastAsia" w:ascii="仿宋" w:hAnsi="仿宋" w:eastAsia="仿宋" w:cs="仿宋"/>
          <w:sz w:val="24"/>
        </w:rPr>
        <w:t>电子邮箱：</w:t>
      </w:r>
      <w:bookmarkStart w:id="2" w:name="_Toc520722702"/>
      <w:bookmarkStart w:id="3" w:name="_Toc503369458"/>
      <w:bookmarkStart w:id="4" w:name="_Toc183682369"/>
      <w:bookmarkStart w:id="5" w:name="_Toc217446057"/>
      <w:bookmarkStart w:id="6" w:name="_Toc183582232"/>
      <w:r>
        <w:rPr>
          <w:rFonts w:hint="eastAsia" w:ascii="仿宋" w:hAnsi="仿宋" w:eastAsia="仿宋" w:cs="仿宋"/>
          <w:sz w:val="24"/>
        </w:rPr>
        <w:t>95457374@qq.com</w:t>
      </w:r>
    </w:p>
    <w:p w14:paraId="390B0A1A">
      <w:pPr>
        <w:pStyle w:val="2"/>
        <w:jc w:val="center"/>
        <w:rPr>
          <w:sz w:val="30"/>
          <w:szCs w:val="30"/>
        </w:rPr>
      </w:pPr>
      <w:r>
        <w:br w:type="page"/>
      </w:r>
      <w:r>
        <w:rPr>
          <w:rFonts w:hint="eastAsia" w:ascii="仿宋" w:hAnsi="仿宋" w:eastAsia="仿宋" w:cs="仿宋"/>
          <w:b/>
          <w:sz w:val="36"/>
          <w:szCs w:val="36"/>
        </w:rPr>
        <w:t>第二章  采购项目技术、服务及其他商务要求</w:t>
      </w:r>
      <w:bookmarkEnd w:id="2"/>
      <w:bookmarkEnd w:id="3"/>
    </w:p>
    <w:p w14:paraId="44F94C93">
      <w:pPr>
        <w:rPr>
          <w:rFonts w:hint="eastAsia" w:ascii="仿宋" w:hAnsi="仿宋" w:eastAsia="仿宋" w:cs="仿宋"/>
        </w:rPr>
      </w:pPr>
    </w:p>
    <w:p w14:paraId="7F9A2725">
      <w:pPr>
        <w:numPr>
          <w:ilvl w:val="0"/>
          <w:numId w:val="3"/>
        </w:numPr>
        <w:spacing w:line="360" w:lineRule="auto"/>
        <w:jc w:val="left"/>
        <w:rPr>
          <w:rFonts w:hint="eastAsia" w:ascii="仿宋" w:hAnsi="仿宋" w:eastAsia="仿宋" w:cs="仿宋"/>
          <w:sz w:val="24"/>
        </w:rPr>
      </w:pPr>
      <w:bookmarkStart w:id="7" w:name="_Toc520722703"/>
      <w:bookmarkStart w:id="8" w:name="_Toc503369459"/>
      <w:r>
        <w:rPr>
          <w:rFonts w:hint="eastAsia" w:ascii="仿宋" w:hAnsi="仿宋" w:eastAsia="仿宋" w:cs="仿宋"/>
          <w:b/>
          <w:bCs/>
          <w:sz w:val="24"/>
        </w:rPr>
        <w:t>项目概述</w:t>
      </w:r>
      <w:r>
        <w:rPr>
          <w:rFonts w:hint="eastAsia" w:ascii="仿宋" w:hAnsi="仿宋" w:eastAsia="仿宋" w:cs="仿宋"/>
          <w:sz w:val="24"/>
        </w:rPr>
        <w:t>：</w:t>
      </w:r>
    </w:p>
    <w:p w14:paraId="766029A1">
      <w:pPr>
        <w:pStyle w:val="6"/>
        <w:spacing w:line="360" w:lineRule="auto"/>
        <w:ind w:firstLine="480"/>
        <w:rPr>
          <w:rFonts w:hint="eastAsia" w:ascii="仿宋" w:hAnsi="仿宋" w:eastAsia="仿宋" w:cs="仿宋"/>
          <w:sz w:val="24"/>
        </w:rPr>
      </w:pPr>
      <w:r>
        <w:rPr>
          <w:rFonts w:hint="eastAsia" w:ascii="仿宋" w:hAnsi="仿宋" w:eastAsia="仿宋" w:cs="仿宋"/>
          <w:sz w:val="24"/>
        </w:rPr>
        <w:t>本项目为成都航空职业技术大学工程实训中心采购项目，拟择优选择一家供应商为采购人提供电工电子实验耗材（包括送货到指定地点）。采购预算为人民币52000元，最高限价为人民币52000元。</w:t>
      </w:r>
    </w:p>
    <w:p w14:paraId="1C7F9534">
      <w:pPr>
        <w:pStyle w:val="2"/>
        <w:numPr>
          <w:ilvl w:val="0"/>
          <w:numId w:val="4"/>
        </w:numPr>
        <w:spacing w:after="0" w:line="360" w:lineRule="auto"/>
        <w:rPr>
          <w:rFonts w:hint="eastAsia" w:ascii="仿宋" w:hAnsi="仿宋" w:eastAsia="仿宋" w:cs="仿宋"/>
          <w:b/>
          <w:bCs/>
          <w:sz w:val="24"/>
        </w:rPr>
      </w:pPr>
      <w:r>
        <w:rPr>
          <w:rFonts w:hint="eastAsia" w:ascii="仿宋" w:hAnsi="仿宋" w:eastAsia="仿宋" w:cs="仿宋"/>
          <w:b/>
          <w:bCs/>
          <w:sz w:val="24"/>
        </w:rPr>
        <w:t>采购清单及主要技术参数：</w:t>
      </w:r>
      <w:bookmarkStart w:id="9" w:name="OLE_LINK2"/>
      <w:r>
        <w:rPr>
          <w:rFonts w:hint="eastAsia"/>
        </w:rPr>
        <w:t>（实质性要求）</w:t>
      </w:r>
      <w:bookmarkEnd w:id="9"/>
    </w:p>
    <w:p w14:paraId="45A25E34">
      <w:pPr>
        <w:jc w:val="center"/>
        <w:rPr>
          <w:rFonts w:eastAsia="仿宋"/>
          <w:sz w:val="24"/>
        </w:rPr>
      </w:pPr>
      <w:r>
        <w:rPr>
          <w:rFonts w:hint="eastAsia" w:ascii="仿宋" w:hAnsi="仿宋" w:eastAsia="仿宋" w:cs="仿宋"/>
          <w:sz w:val="24"/>
        </w:rPr>
        <w:t>采购清单</w:t>
      </w:r>
    </w:p>
    <w:tbl>
      <w:tblPr>
        <w:tblStyle w:val="15"/>
        <w:tblW w:w="8726" w:type="dxa"/>
        <w:tblInd w:w="0" w:type="dxa"/>
        <w:tblLayout w:type="autofit"/>
        <w:tblCellMar>
          <w:top w:w="0" w:type="dxa"/>
          <w:left w:w="108" w:type="dxa"/>
          <w:bottom w:w="0" w:type="dxa"/>
          <w:right w:w="108" w:type="dxa"/>
        </w:tblCellMar>
      </w:tblPr>
      <w:tblGrid>
        <w:gridCol w:w="1840"/>
        <w:gridCol w:w="1911"/>
        <w:gridCol w:w="857"/>
        <w:gridCol w:w="1107"/>
        <w:gridCol w:w="1161"/>
        <w:gridCol w:w="2054"/>
      </w:tblGrid>
      <w:tr w14:paraId="76546082">
        <w:tblPrEx>
          <w:tblCellMar>
            <w:top w:w="0" w:type="dxa"/>
            <w:left w:w="108" w:type="dxa"/>
            <w:bottom w:w="0" w:type="dxa"/>
            <w:right w:w="108" w:type="dxa"/>
          </w:tblCellMar>
        </w:tblPrEx>
        <w:trPr>
          <w:trHeight w:val="259" w:hRule="atLeast"/>
        </w:trPr>
        <w:tc>
          <w:tcPr>
            <w:tcW w:w="1840" w:type="dxa"/>
            <w:tcBorders>
              <w:top w:val="single" w:color="auto" w:sz="4" w:space="0"/>
              <w:left w:val="single" w:color="auto" w:sz="4" w:space="0"/>
              <w:bottom w:val="single" w:color="auto" w:sz="4" w:space="0"/>
              <w:right w:val="single" w:color="auto" w:sz="4" w:space="0"/>
            </w:tcBorders>
            <w:vAlign w:val="center"/>
          </w:tcPr>
          <w:p w14:paraId="4AB80B78">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货物名称</w:t>
            </w:r>
          </w:p>
        </w:tc>
        <w:tc>
          <w:tcPr>
            <w:tcW w:w="1707" w:type="dxa"/>
            <w:tcBorders>
              <w:top w:val="single" w:color="auto" w:sz="4" w:space="0"/>
              <w:left w:val="nil"/>
              <w:bottom w:val="single" w:color="auto" w:sz="4" w:space="0"/>
              <w:right w:val="single" w:color="auto" w:sz="4" w:space="0"/>
            </w:tcBorders>
            <w:vAlign w:val="center"/>
          </w:tcPr>
          <w:p w14:paraId="119CDE40">
            <w:pPr>
              <w:widowControl/>
              <w:jc w:val="center"/>
              <w:rPr>
                <w:rFonts w:hint="eastAsia"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规格型号</w:t>
            </w:r>
          </w:p>
        </w:tc>
        <w:tc>
          <w:tcPr>
            <w:tcW w:w="857" w:type="dxa"/>
            <w:tcBorders>
              <w:top w:val="single" w:color="auto" w:sz="4" w:space="0"/>
              <w:left w:val="nil"/>
              <w:bottom w:val="single" w:color="auto" w:sz="4" w:space="0"/>
              <w:right w:val="single" w:color="auto" w:sz="4" w:space="0"/>
            </w:tcBorders>
            <w:vAlign w:val="center"/>
          </w:tcPr>
          <w:p w14:paraId="4A07070E">
            <w:pPr>
              <w:widowControl/>
              <w:jc w:val="center"/>
              <w:rPr>
                <w:rFonts w:hint="eastAsia"/>
                <w:b/>
                <w:bCs/>
                <w:color w:val="000000"/>
                <w:kern w:val="0"/>
                <w:sz w:val="22"/>
                <w:szCs w:val="22"/>
              </w:rPr>
            </w:pPr>
            <w:r>
              <w:rPr>
                <w:rFonts w:hint="eastAsia" w:ascii="仿宋_GB2312" w:eastAsia="仿宋_GB2312"/>
                <w:b/>
                <w:bCs/>
                <w:color w:val="000000"/>
                <w:kern w:val="0"/>
                <w:sz w:val="22"/>
                <w:szCs w:val="22"/>
              </w:rPr>
              <w:t>单位</w:t>
            </w:r>
          </w:p>
        </w:tc>
        <w:tc>
          <w:tcPr>
            <w:tcW w:w="1107" w:type="dxa"/>
            <w:tcBorders>
              <w:top w:val="single" w:color="auto" w:sz="4" w:space="0"/>
              <w:left w:val="nil"/>
              <w:bottom w:val="single" w:color="auto" w:sz="4" w:space="0"/>
              <w:right w:val="single" w:color="auto" w:sz="4" w:space="0"/>
            </w:tcBorders>
            <w:vAlign w:val="center"/>
          </w:tcPr>
          <w:p w14:paraId="1C5C216F">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采购</w:t>
            </w:r>
          </w:p>
          <w:p w14:paraId="0AA67AB5">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数量</w:t>
            </w:r>
          </w:p>
        </w:tc>
        <w:tc>
          <w:tcPr>
            <w:tcW w:w="1161" w:type="dxa"/>
            <w:tcBorders>
              <w:top w:val="single" w:color="auto" w:sz="4" w:space="0"/>
              <w:left w:val="nil"/>
              <w:bottom w:val="single" w:color="auto" w:sz="4" w:space="0"/>
              <w:right w:val="single" w:color="auto" w:sz="4" w:space="0"/>
            </w:tcBorders>
            <w:vAlign w:val="center"/>
          </w:tcPr>
          <w:p w14:paraId="2FBE2455">
            <w:pPr>
              <w:widowControl/>
              <w:jc w:val="center"/>
              <w:rPr>
                <w:rFonts w:hint="eastAsia"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采购预算</w:t>
            </w:r>
          </w:p>
        </w:tc>
        <w:tc>
          <w:tcPr>
            <w:tcW w:w="2054" w:type="dxa"/>
            <w:tcBorders>
              <w:top w:val="single" w:color="auto" w:sz="4" w:space="0"/>
              <w:left w:val="nil"/>
              <w:bottom w:val="single" w:color="auto" w:sz="4" w:space="0"/>
              <w:right w:val="single" w:color="auto" w:sz="4" w:space="0"/>
            </w:tcBorders>
            <w:vAlign w:val="center"/>
          </w:tcPr>
          <w:p w14:paraId="2C849BA9">
            <w:pPr>
              <w:widowControl/>
              <w:jc w:val="center"/>
              <w:rPr>
                <w:rFonts w:hint="eastAsia"/>
                <w:b/>
                <w:bCs/>
                <w:color w:val="000000"/>
                <w:kern w:val="0"/>
                <w:sz w:val="22"/>
                <w:szCs w:val="22"/>
              </w:rPr>
            </w:pPr>
            <w:r>
              <w:rPr>
                <w:rFonts w:hint="eastAsia" w:ascii="仿宋_GB2312" w:eastAsia="仿宋_GB2312"/>
                <w:b/>
                <w:bCs/>
                <w:color w:val="000000"/>
                <w:kern w:val="0"/>
                <w:sz w:val="22"/>
                <w:szCs w:val="22"/>
              </w:rPr>
              <w:t>备注</w:t>
            </w:r>
          </w:p>
        </w:tc>
      </w:tr>
      <w:tr w14:paraId="5E8CF4DA">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1E074B52">
            <w:pPr>
              <w:widowControl/>
              <w:jc w:val="center"/>
              <w:rPr>
                <w:rFonts w:ascii="宋体" w:hAnsi="宋体" w:cs="宋体"/>
                <w:color w:val="000000"/>
                <w:kern w:val="0"/>
                <w:sz w:val="22"/>
                <w:szCs w:val="22"/>
              </w:rPr>
            </w:pPr>
            <w:r>
              <w:rPr>
                <w:rFonts w:hint="eastAsia" w:ascii="宋体" w:hAnsi="宋体" w:cs="宋体"/>
                <w:color w:val="000000"/>
                <w:kern w:val="0"/>
                <w:sz w:val="22"/>
                <w:szCs w:val="22"/>
              </w:rPr>
              <w:t>电池</w:t>
            </w:r>
          </w:p>
        </w:tc>
        <w:tc>
          <w:tcPr>
            <w:tcW w:w="1707" w:type="dxa"/>
            <w:tcBorders>
              <w:top w:val="nil"/>
              <w:left w:val="nil"/>
              <w:bottom w:val="single" w:color="auto" w:sz="4" w:space="0"/>
              <w:right w:val="single" w:color="auto" w:sz="4" w:space="0"/>
            </w:tcBorders>
            <w:vAlign w:val="center"/>
          </w:tcPr>
          <w:p w14:paraId="18E15871">
            <w:pPr>
              <w:widowControl/>
              <w:jc w:val="center"/>
              <w:rPr>
                <w:rFonts w:hint="eastAsia"/>
                <w:color w:val="000000"/>
                <w:kern w:val="0"/>
                <w:sz w:val="22"/>
                <w:szCs w:val="22"/>
              </w:rPr>
            </w:pPr>
            <w:r>
              <w:rPr>
                <w:color w:val="000000"/>
                <w:kern w:val="0"/>
                <w:sz w:val="22"/>
                <w:szCs w:val="22"/>
              </w:rPr>
              <w:t>9V</w:t>
            </w:r>
          </w:p>
        </w:tc>
        <w:tc>
          <w:tcPr>
            <w:tcW w:w="857" w:type="dxa"/>
            <w:tcBorders>
              <w:top w:val="nil"/>
              <w:left w:val="nil"/>
              <w:bottom w:val="single" w:color="auto" w:sz="4" w:space="0"/>
              <w:right w:val="single" w:color="auto" w:sz="4" w:space="0"/>
            </w:tcBorders>
            <w:vAlign w:val="center"/>
          </w:tcPr>
          <w:p w14:paraId="180A9DC0">
            <w:pPr>
              <w:widowControl/>
              <w:jc w:val="center"/>
              <w:rPr>
                <w:rFonts w:ascii="宋体" w:hAnsi="宋体" w:cs="宋体"/>
                <w:color w:val="000000"/>
                <w:kern w:val="0"/>
                <w:sz w:val="22"/>
                <w:szCs w:val="22"/>
              </w:rPr>
            </w:pPr>
            <w:r>
              <w:rPr>
                <w:rFonts w:hint="eastAsia" w:ascii="宋体" w:hAnsi="宋体" w:cs="宋体"/>
                <w:color w:val="000000"/>
                <w:kern w:val="0"/>
                <w:sz w:val="22"/>
                <w:szCs w:val="22"/>
              </w:rPr>
              <w:t>节</w:t>
            </w:r>
          </w:p>
        </w:tc>
        <w:tc>
          <w:tcPr>
            <w:tcW w:w="1107" w:type="dxa"/>
            <w:tcBorders>
              <w:top w:val="nil"/>
              <w:left w:val="nil"/>
              <w:bottom w:val="single" w:color="auto" w:sz="4" w:space="0"/>
              <w:right w:val="single" w:color="auto" w:sz="4" w:space="0"/>
            </w:tcBorders>
            <w:vAlign w:val="center"/>
          </w:tcPr>
          <w:p w14:paraId="6A529927">
            <w:pPr>
              <w:widowControl/>
              <w:jc w:val="center"/>
              <w:rPr>
                <w:rFonts w:hint="eastAsia"/>
                <w:color w:val="000000"/>
                <w:kern w:val="0"/>
                <w:sz w:val="22"/>
                <w:szCs w:val="22"/>
              </w:rPr>
            </w:pPr>
            <w:r>
              <w:rPr>
                <w:color w:val="000000"/>
                <w:kern w:val="0"/>
                <w:sz w:val="22"/>
                <w:szCs w:val="22"/>
              </w:rPr>
              <w:t>50</w:t>
            </w:r>
          </w:p>
        </w:tc>
        <w:tc>
          <w:tcPr>
            <w:tcW w:w="1161" w:type="dxa"/>
            <w:tcBorders>
              <w:top w:val="nil"/>
              <w:left w:val="nil"/>
              <w:bottom w:val="single" w:color="auto" w:sz="4" w:space="0"/>
              <w:right w:val="single" w:color="auto" w:sz="4" w:space="0"/>
            </w:tcBorders>
            <w:vAlign w:val="center"/>
          </w:tcPr>
          <w:p w14:paraId="7DCA552A">
            <w:pPr>
              <w:widowControl/>
              <w:jc w:val="center"/>
              <w:rPr>
                <w:color w:val="000000"/>
                <w:kern w:val="0"/>
                <w:sz w:val="22"/>
                <w:szCs w:val="22"/>
              </w:rPr>
            </w:pPr>
            <w:r>
              <w:rPr>
                <w:color w:val="000000"/>
                <w:kern w:val="0"/>
                <w:sz w:val="22"/>
                <w:szCs w:val="22"/>
              </w:rPr>
              <w:t>200</w:t>
            </w:r>
          </w:p>
        </w:tc>
        <w:tc>
          <w:tcPr>
            <w:tcW w:w="2054" w:type="dxa"/>
            <w:tcBorders>
              <w:top w:val="nil"/>
              <w:left w:val="nil"/>
              <w:bottom w:val="single" w:color="auto" w:sz="4" w:space="0"/>
              <w:right w:val="single" w:color="auto" w:sz="4" w:space="0"/>
            </w:tcBorders>
            <w:vAlign w:val="center"/>
          </w:tcPr>
          <w:p w14:paraId="563230F4">
            <w:pPr>
              <w:widowControl/>
              <w:jc w:val="center"/>
              <w:rPr>
                <w:color w:val="000000"/>
                <w:kern w:val="0"/>
                <w:sz w:val="22"/>
                <w:szCs w:val="22"/>
              </w:rPr>
            </w:pPr>
            <w:r>
              <w:rPr>
                <w:color w:val="000000"/>
                <w:kern w:val="0"/>
                <w:sz w:val="22"/>
                <w:szCs w:val="22"/>
              </w:rPr>
              <w:t>　</w:t>
            </w:r>
          </w:p>
        </w:tc>
      </w:tr>
      <w:tr w14:paraId="38F7D36E">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609A44D5">
            <w:pPr>
              <w:widowControl/>
              <w:jc w:val="center"/>
              <w:rPr>
                <w:color w:val="000000"/>
                <w:kern w:val="0"/>
                <w:sz w:val="22"/>
                <w:szCs w:val="22"/>
              </w:rPr>
            </w:pPr>
            <w:r>
              <w:rPr>
                <w:rFonts w:hint="eastAsia" w:ascii="仿宋_GB2312" w:eastAsia="仿宋_GB2312"/>
                <w:color w:val="000000"/>
                <w:kern w:val="0"/>
                <w:sz w:val="22"/>
                <w:szCs w:val="22"/>
              </w:rPr>
              <w:t>电池</w:t>
            </w:r>
            <w:r>
              <w:rPr>
                <w:color w:val="000000"/>
                <w:kern w:val="0"/>
                <w:sz w:val="22"/>
                <w:szCs w:val="22"/>
              </w:rPr>
              <w:t>1.5V</w:t>
            </w:r>
          </w:p>
        </w:tc>
        <w:tc>
          <w:tcPr>
            <w:tcW w:w="1707" w:type="dxa"/>
            <w:tcBorders>
              <w:top w:val="nil"/>
              <w:left w:val="nil"/>
              <w:bottom w:val="single" w:color="auto" w:sz="4" w:space="0"/>
              <w:right w:val="single" w:color="auto" w:sz="4" w:space="0"/>
            </w:tcBorders>
            <w:noWrap/>
            <w:vAlign w:val="center"/>
          </w:tcPr>
          <w:p w14:paraId="194F7FF7">
            <w:pPr>
              <w:widowControl/>
              <w:jc w:val="center"/>
              <w:rPr>
                <w:color w:val="000000"/>
                <w:kern w:val="0"/>
                <w:sz w:val="22"/>
                <w:szCs w:val="22"/>
              </w:rPr>
            </w:pPr>
            <w:r>
              <w:rPr>
                <w:color w:val="000000"/>
                <w:kern w:val="0"/>
                <w:sz w:val="22"/>
                <w:szCs w:val="22"/>
              </w:rPr>
              <w:t>5</w:t>
            </w:r>
            <w:r>
              <w:rPr>
                <w:rFonts w:hint="eastAsia" w:ascii="仿宋_GB2312" w:eastAsia="仿宋_GB2312"/>
                <w:color w:val="000000"/>
                <w:kern w:val="0"/>
                <w:sz w:val="22"/>
                <w:szCs w:val="22"/>
              </w:rPr>
              <w:t>号和</w:t>
            </w:r>
            <w:r>
              <w:rPr>
                <w:color w:val="000000"/>
                <w:kern w:val="0"/>
                <w:sz w:val="22"/>
                <w:szCs w:val="22"/>
              </w:rPr>
              <w:t>7</w:t>
            </w:r>
            <w:r>
              <w:rPr>
                <w:rFonts w:hint="eastAsia" w:ascii="仿宋_GB2312" w:eastAsia="仿宋_GB2312"/>
                <w:color w:val="000000"/>
                <w:kern w:val="0"/>
                <w:sz w:val="22"/>
                <w:szCs w:val="22"/>
              </w:rPr>
              <w:t>号</w:t>
            </w:r>
          </w:p>
        </w:tc>
        <w:tc>
          <w:tcPr>
            <w:tcW w:w="857" w:type="dxa"/>
            <w:tcBorders>
              <w:top w:val="nil"/>
              <w:left w:val="nil"/>
              <w:bottom w:val="single" w:color="auto" w:sz="4" w:space="0"/>
              <w:right w:val="single" w:color="auto" w:sz="4" w:space="0"/>
            </w:tcBorders>
            <w:noWrap/>
            <w:vAlign w:val="center"/>
          </w:tcPr>
          <w:p w14:paraId="19ECDF61">
            <w:pPr>
              <w:widowControl/>
              <w:jc w:val="center"/>
              <w:rPr>
                <w:color w:val="000000"/>
                <w:kern w:val="0"/>
                <w:sz w:val="22"/>
                <w:szCs w:val="22"/>
              </w:rPr>
            </w:pPr>
            <w:r>
              <w:rPr>
                <w:rFonts w:hint="eastAsia" w:ascii="仿宋_GB2312" w:eastAsia="仿宋_GB2312"/>
                <w:color w:val="000000"/>
                <w:kern w:val="0"/>
                <w:sz w:val="22"/>
                <w:szCs w:val="22"/>
              </w:rPr>
              <w:t>节</w:t>
            </w:r>
          </w:p>
        </w:tc>
        <w:tc>
          <w:tcPr>
            <w:tcW w:w="1107" w:type="dxa"/>
            <w:tcBorders>
              <w:top w:val="nil"/>
              <w:left w:val="nil"/>
              <w:bottom w:val="single" w:color="auto" w:sz="4" w:space="0"/>
              <w:right w:val="single" w:color="auto" w:sz="4" w:space="0"/>
            </w:tcBorders>
            <w:noWrap/>
            <w:vAlign w:val="center"/>
          </w:tcPr>
          <w:p w14:paraId="2F424C01">
            <w:pPr>
              <w:widowControl/>
              <w:jc w:val="center"/>
              <w:rPr>
                <w:color w:val="000000"/>
                <w:kern w:val="0"/>
                <w:sz w:val="22"/>
                <w:szCs w:val="22"/>
              </w:rPr>
            </w:pPr>
            <w:r>
              <w:rPr>
                <w:color w:val="000000"/>
                <w:kern w:val="0"/>
                <w:sz w:val="22"/>
                <w:szCs w:val="22"/>
              </w:rPr>
              <w:t>50</w:t>
            </w:r>
          </w:p>
        </w:tc>
        <w:tc>
          <w:tcPr>
            <w:tcW w:w="1161" w:type="dxa"/>
            <w:tcBorders>
              <w:top w:val="nil"/>
              <w:left w:val="nil"/>
              <w:bottom w:val="single" w:color="auto" w:sz="4" w:space="0"/>
              <w:right w:val="single" w:color="auto" w:sz="4" w:space="0"/>
            </w:tcBorders>
            <w:noWrap/>
            <w:vAlign w:val="center"/>
          </w:tcPr>
          <w:p w14:paraId="1D6A8BF2">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2054" w:type="dxa"/>
            <w:tcBorders>
              <w:top w:val="nil"/>
              <w:left w:val="nil"/>
              <w:bottom w:val="single" w:color="auto" w:sz="4" w:space="0"/>
              <w:right w:val="single" w:color="auto" w:sz="4" w:space="0"/>
            </w:tcBorders>
            <w:noWrap/>
            <w:vAlign w:val="center"/>
          </w:tcPr>
          <w:p w14:paraId="1B8784A1">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723772E">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1676EC9E">
            <w:pPr>
              <w:widowControl/>
              <w:jc w:val="center"/>
              <w:rPr>
                <w:rFonts w:hint="eastAsia"/>
                <w:color w:val="000000"/>
                <w:kern w:val="0"/>
                <w:sz w:val="22"/>
                <w:szCs w:val="22"/>
              </w:rPr>
            </w:pPr>
            <w:r>
              <w:rPr>
                <w:rFonts w:hint="eastAsia" w:ascii="仿宋_GB2312" w:eastAsia="仿宋_GB2312"/>
                <w:color w:val="000000"/>
                <w:kern w:val="0"/>
                <w:sz w:val="22"/>
                <w:szCs w:val="22"/>
              </w:rPr>
              <w:t>焊锡丝</w:t>
            </w:r>
          </w:p>
        </w:tc>
        <w:tc>
          <w:tcPr>
            <w:tcW w:w="1707" w:type="dxa"/>
            <w:tcBorders>
              <w:top w:val="nil"/>
              <w:left w:val="nil"/>
              <w:bottom w:val="single" w:color="auto" w:sz="4" w:space="0"/>
              <w:right w:val="single" w:color="auto" w:sz="4" w:space="0"/>
            </w:tcBorders>
            <w:noWrap/>
            <w:vAlign w:val="center"/>
          </w:tcPr>
          <w:p w14:paraId="6B603214">
            <w:pPr>
              <w:widowControl/>
              <w:jc w:val="center"/>
              <w:rPr>
                <w:color w:val="000000"/>
                <w:kern w:val="0"/>
                <w:sz w:val="22"/>
                <w:szCs w:val="22"/>
              </w:rPr>
            </w:pPr>
            <w:r>
              <w:rPr>
                <w:color w:val="000000"/>
                <w:kern w:val="0"/>
                <w:sz w:val="22"/>
                <w:szCs w:val="22"/>
              </w:rPr>
              <w:t>0.8mm</w:t>
            </w:r>
          </w:p>
        </w:tc>
        <w:tc>
          <w:tcPr>
            <w:tcW w:w="857" w:type="dxa"/>
            <w:tcBorders>
              <w:top w:val="nil"/>
              <w:left w:val="nil"/>
              <w:bottom w:val="single" w:color="auto" w:sz="4" w:space="0"/>
              <w:right w:val="single" w:color="auto" w:sz="4" w:space="0"/>
            </w:tcBorders>
            <w:noWrap/>
            <w:vAlign w:val="center"/>
          </w:tcPr>
          <w:p w14:paraId="646E0A72">
            <w:pPr>
              <w:widowControl/>
              <w:jc w:val="center"/>
              <w:rPr>
                <w:color w:val="000000"/>
                <w:kern w:val="0"/>
                <w:sz w:val="22"/>
                <w:szCs w:val="22"/>
              </w:rPr>
            </w:pPr>
            <w:r>
              <w:rPr>
                <w:rFonts w:hint="eastAsia" w:ascii="仿宋_GB2312" w:eastAsia="仿宋_GB2312"/>
                <w:color w:val="000000"/>
                <w:kern w:val="0"/>
                <w:sz w:val="22"/>
                <w:szCs w:val="22"/>
              </w:rPr>
              <w:t>圈</w:t>
            </w:r>
          </w:p>
        </w:tc>
        <w:tc>
          <w:tcPr>
            <w:tcW w:w="1107" w:type="dxa"/>
            <w:tcBorders>
              <w:top w:val="nil"/>
              <w:left w:val="nil"/>
              <w:bottom w:val="single" w:color="auto" w:sz="4" w:space="0"/>
              <w:right w:val="single" w:color="auto" w:sz="4" w:space="0"/>
            </w:tcBorders>
            <w:noWrap/>
            <w:vAlign w:val="center"/>
          </w:tcPr>
          <w:p w14:paraId="6C93A7E1">
            <w:pPr>
              <w:widowControl/>
              <w:jc w:val="center"/>
              <w:rPr>
                <w:color w:val="000000"/>
                <w:kern w:val="0"/>
                <w:sz w:val="22"/>
                <w:szCs w:val="22"/>
              </w:rPr>
            </w:pPr>
            <w:r>
              <w:rPr>
                <w:color w:val="000000"/>
                <w:kern w:val="0"/>
                <w:sz w:val="22"/>
                <w:szCs w:val="22"/>
              </w:rPr>
              <w:t>8</w:t>
            </w:r>
          </w:p>
        </w:tc>
        <w:tc>
          <w:tcPr>
            <w:tcW w:w="1161" w:type="dxa"/>
            <w:tcBorders>
              <w:top w:val="nil"/>
              <w:left w:val="nil"/>
              <w:bottom w:val="single" w:color="auto" w:sz="4" w:space="0"/>
              <w:right w:val="single" w:color="auto" w:sz="4" w:space="0"/>
            </w:tcBorders>
            <w:noWrap/>
            <w:vAlign w:val="center"/>
          </w:tcPr>
          <w:p w14:paraId="779C553A">
            <w:pPr>
              <w:widowControl/>
              <w:jc w:val="center"/>
              <w:rPr>
                <w:rFonts w:ascii="宋体" w:hAnsi="宋体" w:cs="宋体"/>
                <w:color w:val="000000"/>
                <w:kern w:val="0"/>
                <w:sz w:val="22"/>
                <w:szCs w:val="22"/>
              </w:rPr>
            </w:pPr>
            <w:r>
              <w:rPr>
                <w:rFonts w:hint="eastAsia" w:ascii="宋体" w:hAnsi="宋体" w:cs="宋体"/>
                <w:color w:val="000000"/>
                <w:kern w:val="0"/>
                <w:sz w:val="22"/>
                <w:szCs w:val="22"/>
              </w:rPr>
              <w:t>768</w:t>
            </w:r>
          </w:p>
        </w:tc>
        <w:tc>
          <w:tcPr>
            <w:tcW w:w="2054" w:type="dxa"/>
            <w:tcBorders>
              <w:top w:val="nil"/>
              <w:left w:val="nil"/>
              <w:bottom w:val="single" w:color="auto" w:sz="4" w:space="0"/>
              <w:right w:val="single" w:color="auto" w:sz="4" w:space="0"/>
            </w:tcBorders>
            <w:noWrap/>
            <w:vAlign w:val="center"/>
          </w:tcPr>
          <w:p w14:paraId="437E80E4">
            <w:pPr>
              <w:widowControl/>
              <w:jc w:val="center"/>
              <w:rPr>
                <w:rFonts w:hint="eastAsia"/>
                <w:color w:val="000000"/>
                <w:kern w:val="0"/>
                <w:sz w:val="22"/>
                <w:szCs w:val="22"/>
              </w:rPr>
            </w:pPr>
            <w:r>
              <w:rPr>
                <w:color w:val="000000"/>
                <w:kern w:val="0"/>
                <w:sz w:val="22"/>
                <w:szCs w:val="22"/>
              </w:rPr>
              <w:t>　</w:t>
            </w:r>
          </w:p>
        </w:tc>
      </w:tr>
      <w:tr w14:paraId="37453E47">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569FFD12">
            <w:pPr>
              <w:widowControl/>
              <w:jc w:val="center"/>
              <w:rPr>
                <w:color w:val="000000"/>
                <w:kern w:val="0"/>
                <w:sz w:val="22"/>
                <w:szCs w:val="22"/>
              </w:rPr>
            </w:pPr>
            <w:r>
              <w:rPr>
                <w:rFonts w:hint="eastAsia" w:ascii="仿宋_GB2312" w:eastAsia="仿宋_GB2312"/>
                <w:color w:val="000000"/>
                <w:kern w:val="0"/>
                <w:sz w:val="22"/>
                <w:szCs w:val="22"/>
              </w:rPr>
              <w:t>焊接练习板</w:t>
            </w:r>
            <w:r>
              <w:rPr>
                <w:color w:val="000000"/>
                <w:kern w:val="0"/>
                <w:sz w:val="22"/>
                <w:szCs w:val="22"/>
              </w:rPr>
              <w:t xml:space="preserve"> </w:t>
            </w:r>
          </w:p>
        </w:tc>
        <w:tc>
          <w:tcPr>
            <w:tcW w:w="1707" w:type="dxa"/>
            <w:tcBorders>
              <w:top w:val="nil"/>
              <w:left w:val="nil"/>
              <w:bottom w:val="single" w:color="auto" w:sz="4" w:space="0"/>
              <w:right w:val="single" w:color="auto" w:sz="4" w:space="0"/>
            </w:tcBorders>
            <w:noWrap/>
            <w:vAlign w:val="center"/>
          </w:tcPr>
          <w:p w14:paraId="52BC81D1">
            <w:pPr>
              <w:widowControl/>
              <w:jc w:val="center"/>
              <w:rPr>
                <w:color w:val="000000"/>
                <w:kern w:val="0"/>
                <w:sz w:val="22"/>
                <w:szCs w:val="22"/>
              </w:rPr>
            </w:pPr>
            <w:r>
              <w:rPr>
                <w:color w:val="000000"/>
                <w:kern w:val="0"/>
                <w:sz w:val="22"/>
                <w:szCs w:val="22"/>
              </w:rPr>
              <w:t>5*7cm</w:t>
            </w:r>
          </w:p>
        </w:tc>
        <w:tc>
          <w:tcPr>
            <w:tcW w:w="857" w:type="dxa"/>
            <w:tcBorders>
              <w:top w:val="nil"/>
              <w:left w:val="nil"/>
              <w:bottom w:val="single" w:color="auto" w:sz="4" w:space="0"/>
              <w:right w:val="single" w:color="auto" w:sz="4" w:space="0"/>
            </w:tcBorders>
            <w:noWrap/>
            <w:vAlign w:val="center"/>
          </w:tcPr>
          <w:p w14:paraId="24CD0672">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687CFCE2">
            <w:pPr>
              <w:widowControl/>
              <w:jc w:val="center"/>
              <w:rPr>
                <w:color w:val="000000"/>
                <w:kern w:val="0"/>
                <w:sz w:val="22"/>
                <w:szCs w:val="22"/>
              </w:rPr>
            </w:pPr>
            <w:r>
              <w:rPr>
                <w:color w:val="000000"/>
                <w:kern w:val="0"/>
                <w:sz w:val="22"/>
                <w:szCs w:val="22"/>
              </w:rPr>
              <w:t>3450</w:t>
            </w:r>
          </w:p>
        </w:tc>
        <w:tc>
          <w:tcPr>
            <w:tcW w:w="1161" w:type="dxa"/>
            <w:tcBorders>
              <w:top w:val="nil"/>
              <w:left w:val="nil"/>
              <w:bottom w:val="single" w:color="auto" w:sz="4" w:space="0"/>
              <w:right w:val="single" w:color="auto" w:sz="4" w:space="0"/>
            </w:tcBorders>
            <w:noWrap/>
            <w:vAlign w:val="center"/>
          </w:tcPr>
          <w:p w14:paraId="1DFE5028">
            <w:pPr>
              <w:widowControl/>
              <w:jc w:val="center"/>
              <w:rPr>
                <w:rFonts w:ascii="宋体" w:hAnsi="宋体" w:cs="宋体"/>
                <w:color w:val="000000"/>
                <w:kern w:val="0"/>
                <w:sz w:val="22"/>
                <w:szCs w:val="22"/>
              </w:rPr>
            </w:pPr>
            <w:r>
              <w:rPr>
                <w:rFonts w:hint="eastAsia" w:ascii="宋体" w:hAnsi="宋体" w:cs="宋体"/>
                <w:color w:val="000000"/>
                <w:kern w:val="0"/>
                <w:sz w:val="22"/>
                <w:szCs w:val="22"/>
              </w:rPr>
              <w:t>2760</w:t>
            </w:r>
          </w:p>
        </w:tc>
        <w:tc>
          <w:tcPr>
            <w:tcW w:w="2054" w:type="dxa"/>
            <w:tcBorders>
              <w:top w:val="nil"/>
              <w:left w:val="nil"/>
              <w:bottom w:val="single" w:color="auto" w:sz="4" w:space="0"/>
              <w:right w:val="single" w:color="auto" w:sz="4" w:space="0"/>
            </w:tcBorders>
            <w:noWrap/>
            <w:vAlign w:val="center"/>
          </w:tcPr>
          <w:p w14:paraId="4055D125">
            <w:pPr>
              <w:widowControl/>
              <w:jc w:val="center"/>
              <w:rPr>
                <w:rFonts w:hint="eastAsia"/>
                <w:color w:val="000000"/>
                <w:kern w:val="0"/>
                <w:sz w:val="22"/>
                <w:szCs w:val="22"/>
              </w:rPr>
            </w:pPr>
            <w:r>
              <w:rPr>
                <w:color w:val="000000"/>
                <w:kern w:val="0"/>
                <w:sz w:val="22"/>
                <w:szCs w:val="22"/>
              </w:rPr>
              <w:t>　</w:t>
            </w:r>
          </w:p>
        </w:tc>
      </w:tr>
      <w:tr w14:paraId="36EC7995">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7672E85B">
            <w:pPr>
              <w:widowControl/>
              <w:jc w:val="center"/>
              <w:rPr>
                <w:color w:val="000000"/>
                <w:kern w:val="0"/>
                <w:sz w:val="22"/>
                <w:szCs w:val="22"/>
              </w:rPr>
            </w:pPr>
            <w:r>
              <w:rPr>
                <w:rFonts w:hint="eastAsia" w:ascii="仿宋_GB2312" w:eastAsia="仿宋_GB2312"/>
                <w:color w:val="000000"/>
                <w:kern w:val="0"/>
                <w:sz w:val="22"/>
                <w:szCs w:val="22"/>
              </w:rPr>
              <w:t>电气绝缘胶布</w:t>
            </w:r>
          </w:p>
        </w:tc>
        <w:tc>
          <w:tcPr>
            <w:tcW w:w="1707" w:type="dxa"/>
            <w:tcBorders>
              <w:top w:val="nil"/>
              <w:left w:val="nil"/>
              <w:bottom w:val="single" w:color="auto" w:sz="4" w:space="0"/>
              <w:right w:val="single" w:color="auto" w:sz="4" w:space="0"/>
            </w:tcBorders>
            <w:noWrap/>
            <w:vAlign w:val="center"/>
          </w:tcPr>
          <w:p w14:paraId="3148DE99">
            <w:pPr>
              <w:widowControl/>
              <w:jc w:val="center"/>
              <w:rPr>
                <w:color w:val="000000"/>
                <w:kern w:val="0"/>
                <w:sz w:val="22"/>
                <w:szCs w:val="22"/>
              </w:rPr>
            </w:pPr>
            <w:r>
              <w:rPr>
                <w:rFonts w:hint="eastAsia" w:ascii="仿宋_GB2312" w:eastAsia="仿宋_GB2312"/>
                <w:color w:val="000000"/>
                <w:kern w:val="0"/>
                <w:sz w:val="22"/>
                <w:szCs w:val="22"/>
              </w:rPr>
              <w:t>3</w:t>
            </w:r>
            <w:r>
              <w:rPr>
                <w:color w:val="000000"/>
                <w:kern w:val="0"/>
                <w:sz w:val="22"/>
                <w:szCs w:val="22"/>
              </w:rPr>
              <w:t>m</w:t>
            </w:r>
          </w:p>
        </w:tc>
        <w:tc>
          <w:tcPr>
            <w:tcW w:w="857" w:type="dxa"/>
            <w:tcBorders>
              <w:top w:val="nil"/>
              <w:left w:val="nil"/>
              <w:bottom w:val="single" w:color="auto" w:sz="4" w:space="0"/>
              <w:right w:val="single" w:color="auto" w:sz="4" w:space="0"/>
            </w:tcBorders>
            <w:noWrap/>
            <w:vAlign w:val="center"/>
          </w:tcPr>
          <w:p w14:paraId="53907104">
            <w:pPr>
              <w:widowControl/>
              <w:jc w:val="center"/>
              <w:rPr>
                <w:color w:val="000000"/>
                <w:kern w:val="0"/>
                <w:sz w:val="22"/>
                <w:szCs w:val="22"/>
              </w:rPr>
            </w:pPr>
            <w:r>
              <w:rPr>
                <w:rFonts w:hint="eastAsia" w:ascii="仿宋_GB2312" w:eastAsia="仿宋_GB2312"/>
                <w:color w:val="000000"/>
                <w:kern w:val="0"/>
                <w:sz w:val="22"/>
                <w:szCs w:val="22"/>
              </w:rPr>
              <w:t>卷</w:t>
            </w:r>
          </w:p>
        </w:tc>
        <w:tc>
          <w:tcPr>
            <w:tcW w:w="1107" w:type="dxa"/>
            <w:tcBorders>
              <w:top w:val="nil"/>
              <w:left w:val="nil"/>
              <w:bottom w:val="single" w:color="auto" w:sz="4" w:space="0"/>
              <w:right w:val="single" w:color="auto" w:sz="4" w:space="0"/>
            </w:tcBorders>
            <w:noWrap/>
            <w:vAlign w:val="center"/>
          </w:tcPr>
          <w:p w14:paraId="674C93B2">
            <w:pPr>
              <w:widowControl/>
              <w:jc w:val="center"/>
              <w:rPr>
                <w:color w:val="000000"/>
                <w:kern w:val="0"/>
                <w:sz w:val="22"/>
                <w:szCs w:val="22"/>
              </w:rPr>
            </w:pPr>
            <w:r>
              <w:rPr>
                <w:color w:val="000000"/>
                <w:kern w:val="0"/>
                <w:sz w:val="22"/>
                <w:szCs w:val="22"/>
              </w:rPr>
              <w:t>30</w:t>
            </w:r>
          </w:p>
        </w:tc>
        <w:tc>
          <w:tcPr>
            <w:tcW w:w="1161" w:type="dxa"/>
            <w:tcBorders>
              <w:top w:val="nil"/>
              <w:left w:val="nil"/>
              <w:bottom w:val="single" w:color="auto" w:sz="4" w:space="0"/>
              <w:right w:val="single" w:color="auto" w:sz="4" w:space="0"/>
            </w:tcBorders>
            <w:noWrap/>
            <w:vAlign w:val="center"/>
          </w:tcPr>
          <w:p w14:paraId="7FCB0D6B">
            <w:pPr>
              <w:widowControl/>
              <w:jc w:val="center"/>
              <w:rPr>
                <w:rFonts w:ascii="宋体" w:hAnsi="宋体" w:cs="宋体"/>
                <w:color w:val="000000"/>
                <w:kern w:val="0"/>
                <w:sz w:val="22"/>
                <w:szCs w:val="22"/>
              </w:rPr>
            </w:pPr>
            <w:r>
              <w:rPr>
                <w:rFonts w:hint="eastAsia" w:ascii="宋体" w:hAnsi="宋体" w:cs="宋体"/>
                <w:color w:val="000000"/>
                <w:kern w:val="0"/>
                <w:sz w:val="22"/>
                <w:szCs w:val="22"/>
              </w:rPr>
              <w:t>90</w:t>
            </w:r>
          </w:p>
        </w:tc>
        <w:tc>
          <w:tcPr>
            <w:tcW w:w="2054" w:type="dxa"/>
            <w:tcBorders>
              <w:top w:val="nil"/>
              <w:left w:val="nil"/>
              <w:bottom w:val="single" w:color="auto" w:sz="4" w:space="0"/>
              <w:right w:val="single" w:color="auto" w:sz="4" w:space="0"/>
            </w:tcBorders>
            <w:noWrap/>
            <w:vAlign w:val="center"/>
          </w:tcPr>
          <w:p w14:paraId="2BCEC872">
            <w:pPr>
              <w:widowControl/>
              <w:jc w:val="center"/>
              <w:rPr>
                <w:rFonts w:hint="eastAsia"/>
                <w:color w:val="000000"/>
                <w:kern w:val="0"/>
                <w:sz w:val="22"/>
                <w:szCs w:val="22"/>
              </w:rPr>
            </w:pPr>
            <w:r>
              <w:rPr>
                <w:color w:val="000000"/>
                <w:kern w:val="0"/>
                <w:sz w:val="22"/>
                <w:szCs w:val="22"/>
              </w:rPr>
              <w:t>　</w:t>
            </w:r>
          </w:p>
        </w:tc>
      </w:tr>
      <w:tr w14:paraId="4B462730">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29011D80">
            <w:pPr>
              <w:widowControl/>
              <w:jc w:val="center"/>
              <w:rPr>
                <w:color w:val="000000"/>
                <w:kern w:val="0"/>
                <w:sz w:val="22"/>
                <w:szCs w:val="22"/>
              </w:rPr>
            </w:pPr>
            <w:r>
              <w:rPr>
                <w:rFonts w:hint="eastAsia" w:ascii="仿宋_GB2312" w:eastAsia="仿宋_GB2312"/>
                <w:color w:val="000000"/>
                <w:kern w:val="0"/>
                <w:sz w:val="22"/>
                <w:szCs w:val="22"/>
              </w:rPr>
              <w:t>面包板导线</w:t>
            </w:r>
          </w:p>
        </w:tc>
        <w:tc>
          <w:tcPr>
            <w:tcW w:w="1707" w:type="dxa"/>
            <w:tcBorders>
              <w:top w:val="nil"/>
              <w:left w:val="nil"/>
              <w:bottom w:val="single" w:color="auto" w:sz="4" w:space="0"/>
              <w:right w:val="single" w:color="auto" w:sz="4" w:space="0"/>
            </w:tcBorders>
            <w:noWrap/>
            <w:vAlign w:val="center"/>
          </w:tcPr>
          <w:p w14:paraId="2AD57F35">
            <w:pPr>
              <w:widowControl/>
              <w:jc w:val="center"/>
              <w:rPr>
                <w:rFonts w:ascii="宋体" w:hAnsi="宋体" w:cs="宋体"/>
                <w:color w:val="000000"/>
                <w:kern w:val="0"/>
                <w:sz w:val="22"/>
                <w:szCs w:val="22"/>
              </w:rPr>
            </w:pPr>
            <w:r>
              <w:rPr>
                <w:rFonts w:hint="eastAsia" w:ascii="宋体" w:hAnsi="宋体" w:cs="宋体"/>
                <w:color w:val="000000"/>
                <w:kern w:val="0"/>
                <w:sz w:val="22"/>
                <w:szCs w:val="22"/>
              </w:rPr>
              <w:t>20cm一公一母</w:t>
            </w:r>
          </w:p>
        </w:tc>
        <w:tc>
          <w:tcPr>
            <w:tcW w:w="857" w:type="dxa"/>
            <w:tcBorders>
              <w:top w:val="nil"/>
              <w:left w:val="nil"/>
              <w:bottom w:val="single" w:color="auto" w:sz="4" w:space="0"/>
              <w:right w:val="single" w:color="auto" w:sz="4" w:space="0"/>
            </w:tcBorders>
            <w:noWrap/>
            <w:vAlign w:val="center"/>
          </w:tcPr>
          <w:p w14:paraId="5B7DE793">
            <w:pPr>
              <w:widowControl/>
              <w:jc w:val="center"/>
              <w:rPr>
                <w:rFonts w:hint="eastAsia"/>
                <w:color w:val="000000"/>
                <w:kern w:val="0"/>
                <w:sz w:val="22"/>
                <w:szCs w:val="22"/>
              </w:rPr>
            </w:pPr>
            <w:r>
              <w:rPr>
                <w:rFonts w:hint="eastAsia" w:ascii="仿宋_GB2312" w:eastAsia="仿宋_GB2312"/>
                <w:color w:val="000000"/>
                <w:kern w:val="0"/>
                <w:sz w:val="22"/>
                <w:szCs w:val="22"/>
              </w:rPr>
              <w:t>扎</w:t>
            </w:r>
          </w:p>
        </w:tc>
        <w:tc>
          <w:tcPr>
            <w:tcW w:w="1107" w:type="dxa"/>
            <w:tcBorders>
              <w:top w:val="nil"/>
              <w:left w:val="nil"/>
              <w:bottom w:val="single" w:color="auto" w:sz="4" w:space="0"/>
              <w:right w:val="single" w:color="auto" w:sz="4" w:space="0"/>
            </w:tcBorders>
            <w:noWrap/>
            <w:vAlign w:val="center"/>
          </w:tcPr>
          <w:p w14:paraId="0829CBA5">
            <w:pPr>
              <w:widowControl/>
              <w:jc w:val="center"/>
              <w:rPr>
                <w:color w:val="000000"/>
                <w:kern w:val="0"/>
                <w:sz w:val="22"/>
                <w:szCs w:val="22"/>
              </w:rPr>
            </w:pPr>
            <w:r>
              <w:rPr>
                <w:color w:val="000000"/>
                <w:kern w:val="0"/>
                <w:sz w:val="22"/>
                <w:szCs w:val="22"/>
              </w:rPr>
              <w:t>20</w:t>
            </w:r>
          </w:p>
        </w:tc>
        <w:tc>
          <w:tcPr>
            <w:tcW w:w="1161" w:type="dxa"/>
            <w:tcBorders>
              <w:top w:val="nil"/>
              <w:left w:val="nil"/>
              <w:bottom w:val="single" w:color="auto" w:sz="4" w:space="0"/>
              <w:right w:val="single" w:color="auto" w:sz="4" w:space="0"/>
            </w:tcBorders>
            <w:noWrap/>
            <w:vAlign w:val="center"/>
          </w:tcPr>
          <w:p w14:paraId="4676393B">
            <w:pPr>
              <w:widowControl/>
              <w:jc w:val="center"/>
              <w:rPr>
                <w:rFonts w:ascii="宋体" w:hAnsi="宋体" w:cs="宋体"/>
                <w:color w:val="000000"/>
                <w:kern w:val="0"/>
                <w:sz w:val="22"/>
                <w:szCs w:val="22"/>
              </w:rPr>
            </w:pPr>
            <w:r>
              <w:rPr>
                <w:rFonts w:hint="eastAsia" w:ascii="宋体" w:hAnsi="宋体" w:cs="宋体"/>
                <w:color w:val="000000"/>
                <w:kern w:val="0"/>
                <w:sz w:val="22"/>
                <w:szCs w:val="22"/>
              </w:rPr>
              <w:t>140</w:t>
            </w:r>
          </w:p>
        </w:tc>
        <w:tc>
          <w:tcPr>
            <w:tcW w:w="2054" w:type="dxa"/>
            <w:tcBorders>
              <w:top w:val="nil"/>
              <w:left w:val="nil"/>
              <w:bottom w:val="single" w:color="auto" w:sz="4" w:space="0"/>
              <w:right w:val="single" w:color="auto" w:sz="4" w:space="0"/>
            </w:tcBorders>
            <w:noWrap/>
            <w:vAlign w:val="center"/>
          </w:tcPr>
          <w:p w14:paraId="407E606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跳线每扎</w:t>
            </w:r>
            <w:r>
              <w:rPr>
                <w:color w:val="000000"/>
                <w:kern w:val="0"/>
                <w:sz w:val="22"/>
                <w:szCs w:val="22"/>
              </w:rPr>
              <w:t>50</w:t>
            </w:r>
            <w:r>
              <w:rPr>
                <w:rFonts w:hint="eastAsia" w:ascii="宋体" w:hAnsi="宋体" w:cs="宋体"/>
                <w:color w:val="000000"/>
                <w:kern w:val="0"/>
                <w:sz w:val="22"/>
                <w:szCs w:val="22"/>
              </w:rPr>
              <w:t>根</w:t>
            </w:r>
          </w:p>
        </w:tc>
      </w:tr>
      <w:tr w14:paraId="4328726C">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5D5A445D">
            <w:pPr>
              <w:widowControl/>
              <w:jc w:val="center"/>
              <w:rPr>
                <w:rFonts w:hint="eastAsia"/>
                <w:color w:val="000000"/>
                <w:kern w:val="0"/>
                <w:sz w:val="22"/>
                <w:szCs w:val="22"/>
              </w:rPr>
            </w:pPr>
            <w:r>
              <w:rPr>
                <w:rFonts w:hint="eastAsia" w:ascii="仿宋_GB2312" w:eastAsia="仿宋_GB2312"/>
                <w:color w:val="000000"/>
                <w:kern w:val="0"/>
                <w:sz w:val="22"/>
                <w:szCs w:val="22"/>
              </w:rPr>
              <w:t>发光二极管</w:t>
            </w:r>
          </w:p>
        </w:tc>
        <w:tc>
          <w:tcPr>
            <w:tcW w:w="1707" w:type="dxa"/>
            <w:tcBorders>
              <w:top w:val="nil"/>
              <w:left w:val="nil"/>
              <w:bottom w:val="single" w:color="auto" w:sz="4" w:space="0"/>
              <w:right w:val="single" w:color="auto" w:sz="4" w:space="0"/>
            </w:tcBorders>
            <w:noWrap/>
            <w:vAlign w:val="center"/>
          </w:tcPr>
          <w:p w14:paraId="6AFD7B26">
            <w:pPr>
              <w:widowControl/>
              <w:jc w:val="center"/>
              <w:rPr>
                <w:color w:val="000000"/>
                <w:kern w:val="0"/>
                <w:sz w:val="22"/>
                <w:szCs w:val="22"/>
              </w:rPr>
            </w:pPr>
            <w:r>
              <w:rPr>
                <w:color w:val="000000"/>
                <w:kern w:val="0"/>
                <w:sz w:val="22"/>
                <w:szCs w:val="22"/>
              </w:rPr>
              <w:t>5mm</w:t>
            </w:r>
          </w:p>
        </w:tc>
        <w:tc>
          <w:tcPr>
            <w:tcW w:w="857" w:type="dxa"/>
            <w:tcBorders>
              <w:top w:val="nil"/>
              <w:left w:val="nil"/>
              <w:bottom w:val="single" w:color="auto" w:sz="4" w:space="0"/>
              <w:right w:val="single" w:color="auto" w:sz="4" w:space="0"/>
            </w:tcBorders>
            <w:noWrap/>
            <w:vAlign w:val="center"/>
          </w:tcPr>
          <w:p w14:paraId="196A5911">
            <w:pPr>
              <w:widowControl/>
              <w:jc w:val="center"/>
              <w:rPr>
                <w:color w:val="000000"/>
                <w:kern w:val="0"/>
                <w:sz w:val="22"/>
                <w:szCs w:val="22"/>
              </w:rPr>
            </w:pPr>
            <w:r>
              <w:rPr>
                <w:rFonts w:hint="eastAsia" w:ascii="仿宋_GB2312" w:eastAsia="仿宋_GB2312"/>
                <w:color w:val="000000"/>
                <w:kern w:val="0"/>
                <w:sz w:val="22"/>
                <w:szCs w:val="22"/>
              </w:rPr>
              <w:t>只</w:t>
            </w:r>
          </w:p>
        </w:tc>
        <w:tc>
          <w:tcPr>
            <w:tcW w:w="1107" w:type="dxa"/>
            <w:tcBorders>
              <w:top w:val="nil"/>
              <w:left w:val="nil"/>
              <w:bottom w:val="single" w:color="auto" w:sz="4" w:space="0"/>
              <w:right w:val="single" w:color="auto" w:sz="4" w:space="0"/>
            </w:tcBorders>
            <w:noWrap/>
            <w:vAlign w:val="center"/>
          </w:tcPr>
          <w:p w14:paraId="1FE7A92F">
            <w:pPr>
              <w:widowControl/>
              <w:jc w:val="center"/>
              <w:rPr>
                <w:color w:val="000000"/>
                <w:kern w:val="0"/>
                <w:sz w:val="22"/>
                <w:szCs w:val="22"/>
              </w:rPr>
            </w:pPr>
            <w:r>
              <w:rPr>
                <w:color w:val="000000"/>
                <w:kern w:val="0"/>
                <w:sz w:val="22"/>
                <w:szCs w:val="22"/>
              </w:rPr>
              <w:t>2000</w:t>
            </w:r>
          </w:p>
        </w:tc>
        <w:tc>
          <w:tcPr>
            <w:tcW w:w="1161" w:type="dxa"/>
            <w:tcBorders>
              <w:top w:val="nil"/>
              <w:left w:val="nil"/>
              <w:bottom w:val="single" w:color="auto" w:sz="4" w:space="0"/>
              <w:right w:val="single" w:color="auto" w:sz="4" w:space="0"/>
            </w:tcBorders>
            <w:noWrap/>
            <w:vAlign w:val="center"/>
          </w:tcPr>
          <w:p w14:paraId="155238E8">
            <w:pPr>
              <w:widowControl/>
              <w:jc w:val="center"/>
              <w:rPr>
                <w:rFonts w:ascii="宋体" w:hAnsi="宋体" w:cs="宋体"/>
                <w:color w:val="000000"/>
                <w:kern w:val="0"/>
                <w:sz w:val="22"/>
                <w:szCs w:val="22"/>
              </w:rPr>
            </w:pPr>
            <w:r>
              <w:rPr>
                <w:rFonts w:hint="eastAsia" w:ascii="宋体" w:hAnsi="宋体" w:cs="宋体"/>
                <w:color w:val="000000"/>
                <w:kern w:val="0"/>
                <w:sz w:val="22"/>
                <w:szCs w:val="22"/>
              </w:rPr>
              <w:t>120</w:t>
            </w:r>
          </w:p>
        </w:tc>
        <w:tc>
          <w:tcPr>
            <w:tcW w:w="2054" w:type="dxa"/>
            <w:tcBorders>
              <w:top w:val="nil"/>
              <w:left w:val="nil"/>
              <w:bottom w:val="single" w:color="auto" w:sz="4" w:space="0"/>
              <w:right w:val="single" w:color="auto" w:sz="4" w:space="0"/>
            </w:tcBorders>
            <w:noWrap/>
            <w:vAlign w:val="center"/>
          </w:tcPr>
          <w:p w14:paraId="0E5DE50A">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红/绿/黄</w:t>
            </w:r>
          </w:p>
        </w:tc>
      </w:tr>
      <w:tr w14:paraId="40A1A428">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01BA5F26">
            <w:pPr>
              <w:widowControl/>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整流二极管</w:t>
            </w:r>
          </w:p>
        </w:tc>
        <w:tc>
          <w:tcPr>
            <w:tcW w:w="1707" w:type="dxa"/>
            <w:tcBorders>
              <w:top w:val="nil"/>
              <w:left w:val="nil"/>
              <w:bottom w:val="single" w:color="auto" w:sz="4" w:space="0"/>
              <w:right w:val="single" w:color="auto" w:sz="4" w:space="0"/>
            </w:tcBorders>
            <w:noWrap/>
            <w:vAlign w:val="center"/>
          </w:tcPr>
          <w:p w14:paraId="65E0D3F9">
            <w:pPr>
              <w:widowControl/>
              <w:jc w:val="center"/>
              <w:rPr>
                <w:rFonts w:hint="eastAsia"/>
                <w:color w:val="000000"/>
                <w:kern w:val="0"/>
                <w:sz w:val="22"/>
                <w:szCs w:val="22"/>
              </w:rPr>
            </w:pPr>
            <w:r>
              <w:rPr>
                <w:color w:val="000000"/>
                <w:kern w:val="0"/>
                <w:sz w:val="22"/>
                <w:szCs w:val="22"/>
              </w:rPr>
              <w:t>IN4007</w:t>
            </w:r>
          </w:p>
        </w:tc>
        <w:tc>
          <w:tcPr>
            <w:tcW w:w="857" w:type="dxa"/>
            <w:tcBorders>
              <w:top w:val="nil"/>
              <w:left w:val="nil"/>
              <w:bottom w:val="single" w:color="auto" w:sz="4" w:space="0"/>
              <w:right w:val="single" w:color="auto" w:sz="4" w:space="0"/>
            </w:tcBorders>
            <w:noWrap/>
            <w:vAlign w:val="center"/>
          </w:tcPr>
          <w:p w14:paraId="7D30E6E0">
            <w:pPr>
              <w:widowControl/>
              <w:jc w:val="center"/>
              <w:rPr>
                <w:color w:val="000000"/>
                <w:kern w:val="0"/>
                <w:sz w:val="22"/>
                <w:szCs w:val="22"/>
              </w:rPr>
            </w:pPr>
            <w:r>
              <w:rPr>
                <w:rFonts w:hint="eastAsia" w:ascii="仿宋_GB2312" w:eastAsia="仿宋_GB2312"/>
                <w:color w:val="000000"/>
                <w:kern w:val="0"/>
                <w:sz w:val="22"/>
                <w:szCs w:val="22"/>
              </w:rPr>
              <w:t>只</w:t>
            </w:r>
          </w:p>
        </w:tc>
        <w:tc>
          <w:tcPr>
            <w:tcW w:w="1107" w:type="dxa"/>
            <w:tcBorders>
              <w:top w:val="nil"/>
              <w:left w:val="nil"/>
              <w:bottom w:val="single" w:color="auto" w:sz="4" w:space="0"/>
              <w:right w:val="single" w:color="auto" w:sz="4" w:space="0"/>
            </w:tcBorders>
            <w:noWrap/>
            <w:vAlign w:val="center"/>
          </w:tcPr>
          <w:p w14:paraId="5816140A">
            <w:pPr>
              <w:widowControl/>
              <w:jc w:val="center"/>
              <w:rPr>
                <w:color w:val="000000"/>
                <w:kern w:val="0"/>
                <w:sz w:val="22"/>
                <w:szCs w:val="22"/>
              </w:rPr>
            </w:pPr>
            <w:r>
              <w:rPr>
                <w:color w:val="000000"/>
                <w:kern w:val="0"/>
                <w:sz w:val="22"/>
                <w:szCs w:val="22"/>
              </w:rPr>
              <w:t>8000</w:t>
            </w:r>
          </w:p>
        </w:tc>
        <w:tc>
          <w:tcPr>
            <w:tcW w:w="1161" w:type="dxa"/>
            <w:tcBorders>
              <w:top w:val="nil"/>
              <w:left w:val="nil"/>
              <w:bottom w:val="single" w:color="auto" w:sz="4" w:space="0"/>
              <w:right w:val="single" w:color="auto" w:sz="4" w:space="0"/>
            </w:tcBorders>
            <w:noWrap/>
            <w:vAlign w:val="center"/>
          </w:tcPr>
          <w:p w14:paraId="620B966D">
            <w:pPr>
              <w:widowControl/>
              <w:jc w:val="center"/>
              <w:rPr>
                <w:rFonts w:ascii="宋体" w:hAnsi="宋体" w:cs="宋体"/>
                <w:color w:val="000000"/>
                <w:kern w:val="0"/>
                <w:sz w:val="22"/>
                <w:szCs w:val="22"/>
              </w:rPr>
            </w:pPr>
            <w:r>
              <w:rPr>
                <w:rFonts w:hint="eastAsia" w:ascii="宋体" w:hAnsi="宋体" w:cs="宋体"/>
                <w:color w:val="000000"/>
                <w:kern w:val="0"/>
                <w:sz w:val="22"/>
                <w:szCs w:val="22"/>
              </w:rPr>
              <w:t>320</w:t>
            </w:r>
          </w:p>
        </w:tc>
        <w:tc>
          <w:tcPr>
            <w:tcW w:w="2054" w:type="dxa"/>
            <w:tcBorders>
              <w:top w:val="nil"/>
              <w:left w:val="nil"/>
              <w:bottom w:val="single" w:color="auto" w:sz="4" w:space="0"/>
              <w:right w:val="single" w:color="auto" w:sz="4" w:space="0"/>
            </w:tcBorders>
            <w:noWrap/>
            <w:vAlign w:val="center"/>
          </w:tcPr>
          <w:p w14:paraId="7196C8C8">
            <w:pPr>
              <w:widowControl/>
              <w:jc w:val="center"/>
              <w:rPr>
                <w:rFonts w:hint="eastAsia"/>
                <w:color w:val="000000"/>
                <w:kern w:val="0"/>
                <w:sz w:val="22"/>
                <w:szCs w:val="22"/>
              </w:rPr>
            </w:pPr>
            <w:r>
              <w:rPr>
                <w:color w:val="000000"/>
                <w:kern w:val="0"/>
                <w:sz w:val="22"/>
                <w:szCs w:val="22"/>
              </w:rPr>
              <w:t>　</w:t>
            </w:r>
          </w:p>
        </w:tc>
      </w:tr>
      <w:tr w14:paraId="139CBC3A">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142363FB">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稳压二极管</w:t>
            </w:r>
          </w:p>
        </w:tc>
        <w:tc>
          <w:tcPr>
            <w:tcW w:w="1707" w:type="dxa"/>
            <w:tcBorders>
              <w:top w:val="nil"/>
              <w:left w:val="nil"/>
              <w:bottom w:val="single" w:color="auto" w:sz="4" w:space="0"/>
              <w:right w:val="single" w:color="auto" w:sz="4" w:space="0"/>
            </w:tcBorders>
            <w:noWrap/>
            <w:vAlign w:val="center"/>
          </w:tcPr>
          <w:p w14:paraId="2CBF58AB">
            <w:pPr>
              <w:widowControl/>
              <w:jc w:val="center"/>
              <w:rPr>
                <w:rFonts w:hint="eastAsia"/>
                <w:color w:val="000000"/>
                <w:kern w:val="0"/>
                <w:sz w:val="22"/>
                <w:szCs w:val="22"/>
              </w:rPr>
            </w:pPr>
            <w:r>
              <w:rPr>
                <w:color w:val="000000"/>
                <w:kern w:val="0"/>
                <w:sz w:val="22"/>
                <w:szCs w:val="22"/>
              </w:rPr>
              <w:t>1N4727</w:t>
            </w:r>
          </w:p>
        </w:tc>
        <w:tc>
          <w:tcPr>
            <w:tcW w:w="857" w:type="dxa"/>
            <w:tcBorders>
              <w:top w:val="nil"/>
              <w:left w:val="nil"/>
              <w:bottom w:val="single" w:color="auto" w:sz="4" w:space="0"/>
              <w:right w:val="single" w:color="auto" w:sz="4" w:space="0"/>
            </w:tcBorders>
            <w:noWrap/>
            <w:vAlign w:val="center"/>
          </w:tcPr>
          <w:p w14:paraId="43B972B6">
            <w:pPr>
              <w:widowControl/>
              <w:jc w:val="center"/>
              <w:rPr>
                <w:color w:val="000000"/>
                <w:kern w:val="0"/>
                <w:sz w:val="22"/>
                <w:szCs w:val="22"/>
              </w:rPr>
            </w:pPr>
            <w:r>
              <w:rPr>
                <w:rFonts w:hint="eastAsia" w:ascii="仿宋_GB2312" w:eastAsia="仿宋_GB2312"/>
                <w:color w:val="000000"/>
                <w:kern w:val="0"/>
                <w:sz w:val="22"/>
                <w:szCs w:val="22"/>
              </w:rPr>
              <w:t>只</w:t>
            </w:r>
          </w:p>
        </w:tc>
        <w:tc>
          <w:tcPr>
            <w:tcW w:w="1107" w:type="dxa"/>
            <w:tcBorders>
              <w:top w:val="nil"/>
              <w:left w:val="nil"/>
              <w:bottom w:val="single" w:color="auto" w:sz="4" w:space="0"/>
              <w:right w:val="single" w:color="auto" w:sz="4" w:space="0"/>
            </w:tcBorders>
            <w:noWrap/>
            <w:vAlign w:val="center"/>
          </w:tcPr>
          <w:p w14:paraId="3C727ABF">
            <w:pPr>
              <w:widowControl/>
              <w:jc w:val="center"/>
              <w:rPr>
                <w:color w:val="000000"/>
                <w:kern w:val="0"/>
                <w:sz w:val="22"/>
                <w:szCs w:val="22"/>
              </w:rPr>
            </w:pPr>
            <w:r>
              <w:rPr>
                <w:color w:val="000000"/>
                <w:kern w:val="0"/>
                <w:sz w:val="22"/>
                <w:szCs w:val="22"/>
              </w:rPr>
              <w:t>1000</w:t>
            </w:r>
          </w:p>
        </w:tc>
        <w:tc>
          <w:tcPr>
            <w:tcW w:w="1161" w:type="dxa"/>
            <w:tcBorders>
              <w:top w:val="nil"/>
              <w:left w:val="nil"/>
              <w:bottom w:val="single" w:color="auto" w:sz="4" w:space="0"/>
              <w:right w:val="single" w:color="auto" w:sz="4" w:space="0"/>
            </w:tcBorders>
            <w:noWrap/>
            <w:vAlign w:val="center"/>
          </w:tcPr>
          <w:p w14:paraId="0EDBC7EF">
            <w:pPr>
              <w:widowControl/>
              <w:jc w:val="center"/>
              <w:rPr>
                <w:rFonts w:ascii="宋体" w:hAnsi="宋体" w:cs="宋体"/>
                <w:color w:val="000000"/>
                <w:kern w:val="0"/>
                <w:sz w:val="22"/>
                <w:szCs w:val="22"/>
              </w:rPr>
            </w:pPr>
            <w:r>
              <w:rPr>
                <w:rFonts w:hint="eastAsia" w:ascii="宋体" w:hAnsi="宋体" w:cs="宋体"/>
                <w:color w:val="000000"/>
                <w:kern w:val="0"/>
                <w:sz w:val="22"/>
                <w:szCs w:val="22"/>
              </w:rPr>
              <w:t>40</w:t>
            </w:r>
          </w:p>
        </w:tc>
        <w:tc>
          <w:tcPr>
            <w:tcW w:w="2054" w:type="dxa"/>
            <w:tcBorders>
              <w:top w:val="nil"/>
              <w:left w:val="nil"/>
              <w:bottom w:val="single" w:color="auto" w:sz="4" w:space="0"/>
              <w:right w:val="single" w:color="auto" w:sz="4" w:space="0"/>
            </w:tcBorders>
            <w:noWrap/>
            <w:vAlign w:val="center"/>
          </w:tcPr>
          <w:p w14:paraId="2091C76F">
            <w:pPr>
              <w:widowControl/>
              <w:jc w:val="center"/>
              <w:rPr>
                <w:rFonts w:hint="eastAsia"/>
                <w:color w:val="000000"/>
                <w:kern w:val="0"/>
                <w:sz w:val="22"/>
                <w:szCs w:val="22"/>
              </w:rPr>
            </w:pPr>
            <w:r>
              <w:rPr>
                <w:color w:val="000000"/>
                <w:kern w:val="0"/>
                <w:sz w:val="22"/>
                <w:szCs w:val="22"/>
              </w:rPr>
              <w:t>　</w:t>
            </w:r>
          </w:p>
        </w:tc>
      </w:tr>
      <w:tr w14:paraId="344E659C">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7EEDBACF">
            <w:pPr>
              <w:widowControl/>
              <w:jc w:val="center"/>
              <w:rPr>
                <w:color w:val="000000"/>
                <w:kern w:val="0"/>
                <w:sz w:val="22"/>
                <w:szCs w:val="22"/>
              </w:rPr>
            </w:pPr>
            <w:r>
              <w:rPr>
                <w:rFonts w:hint="eastAsia" w:ascii="仿宋_GB2312" w:eastAsia="仿宋_GB2312"/>
                <w:color w:val="000000"/>
                <w:kern w:val="0"/>
                <w:sz w:val="22"/>
                <w:szCs w:val="22"/>
              </w:rPr>
              <w:t>三极管</w:t>
            </w:r>
          </w:p>
        </w:tc>
        <w:tc>
          <w:tcPr>
            <w:tcW w:w="1707" w:type="dxa"/>
            <w:tcBorders>
              <w:top w:val="nil"/>
              <w:left w:val="nil"/>
              <w:bottom w:val="single" w:color="auto" w:sz="4" w:space="0"/>
              <w:right w:val="single" w:color="auto" w:sz="4" w:space="0"/>
            </w:tcBorders>
            <w:noWrap/>
            <w:vAlign w:val="center"/>
          </w:tcPr>
          <w:p w14:paraId="01248AD1">
            <w:pPr>
              <w:widowControl/>
              <w:jc w:val="center"/>
              <w:rPr>
                <w:color w:val="000000"/>
                <w:kern w:val="0"/>
                <w:sz w:val="22"/>
                <w:szCs w:val="22"/>
              </w:rPr>
            </w:pPr>
            <w:r>
              <w:rPr>
                <w:color w:val="000000"/>
                <w:kern w:val="0"/>
                <w:sz w:val="22"/>
                <w:szCs w:val="22"/>
              </w:rPr>
              <w:t>9012/9013</w:t>
            </w:r>
          </w:p>
        </w:tc>
        <w:tc>
          <w:tcPr>
            <w:tcW w:w="857" w:type="dxa"/>
            <w:tcBorders>
              <w:top w:val="nil"/>
              <w:left w:val="nil"/>
              <w:bottom w:val="single" w:color="auto" w:sz="4" w:space="0"/>
              <w:right w:val="single" w:color="auto" w:sz="4" w:space="0"/>
            </w:tcBorders>
            <w:noWrap/>
            <w:vAlign w:val="center"/>
          </w:tcPr>
          <w:p w14:paraId="71EE31E4">
            <w:pPr>
              <w:widowControl/>
              <w:jc w:val="center"/>
              <w:rPr>
                <w:color w:val="000000"/>
                <w:kern w:val="0"/>
                <w:sz w:val="22"/>
                <w:szCs w:val="22"/>
              </w:rPr>
            </w:pPr>
            <w:r>
              <w:rPr>
                <w:rFonts w:hint="eastAsia" w:ascii="仿宋_GB2312" w:eastAsia="仿宋_GB2312"/>
                <w:color w:val="000000"/>
                <w:kern w:val="0"/>
                <w:sz w:val="22"/>
                <w:szCs w:val="22"/>
              </w:rPr>
              <w:t>只</w:t>
            </w:r>
          </w:p>
        </w:tc>
        <w:tc>
          <w:tcPr>
            <w:tcW w:w="1107" w:type="dxa"/>
            <w:tcBorders>
              <w:top w:val="nil"/>
              <w:left w:val="nil"/>
              <w:bottom w:val="single" w:color="auto" w:sz="4" w:space="0"/>
              <w:right w:val="single" w:color="auto" w:sz="4" w:space="0"/>
            </w:tcBorders>
            <w:noWrap/>
            <w:vAlign w:val="center"/>
          </w:tcPr>
          <w:p w14:paraId="59FCD9FC">
            <w:pPr>
              <w:widowControl/>
              <w:jc w:val="center"/>
              <w:rPr>
                <w:color w:val="000000"/>
                <w:kern w:val="0"/>
                <w:sz w:val="22"/>
                <w:szCs w:val="22"/>
              </w:rPr>
            </w:pPr>
            <w:r>
              <w:rPr>
                <w:color w:val="000000"/>
                <w:kern w:val="0"/>
                <w:sz w:val="22"/>
                <w:szCs w:val="22"/>
              </w:rPr>
              <w:t>5500</w:t>
            </w:r>
          </w:p>
        </w:tc>
        <w:tc>
          <w:tcPr>
            <w:tcW w:w="1161" w:type="dxa"/>
            <w:tcBorders>
              <w:top w:val="nil"/>
              <w:left w:val="nil"/>
              <w:bottom w:val="single" w:color="auto" w:sz="4" w:space="0"/>
              <w:right w:val="single" w:color="auto" w:sz="4" w:space="0"/>
            </w:tcBorders>
            <w:noWrap/>
            <w:vAlign w:val="center"/>
          </w:tcPr>
          <w:p w14:paraId="54437BFA">
            <w:pPr>
              <w:widowControl/>
              <w:jc w:val="center"/>
              <w:rPr>
                <w:rFonts w:ascii="宋体" w:hAnsi="宋体" w:cs="宋体"/>
                <w:color w:val="000000"/>
                <w:kern w:val="0"/>
                <w:sz w:val="22"/>
                <w:szCs w:val="22"/>
              </w:rPr>
            </w:pPr>
            <w:r>
              <w:rPr>
                <w:rFonts w:hint="eastAsia" w:ascii="宋体" w:hAnsi="宋体" w:cs="宋体"/>
                <w:color w:val="000000"/>
                <w:kern w:val="0"/>
                <w:sz w:val="22"/>
                <w:szCs w:val="22"/>
              </w:rPr>
              <w:t>495</w:t>
            </w:r>
          </w:p>
        </w:tc>
        <w:tc>
          <w:tcPr>
            <w:tcW w:w="2054" w:type="dxa"/>
            <w:tcBorders>
              <w:top w:val="nil"/>
              <w:left w:val="nil"/>
              <w:bottom w:val="single" w:color="auto" w:sz="4" w:space="0"/>
              <w:right w:val="single" w:color="auto" w:sz="4" w:space="0"/>
            </w:tcBorders>
            <w:noWrap/>
            <w:vAlign w:val="center"/>
          </w:tcPr>
          <w:p w14:paraId="3BF80115">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各750只</w:t>
            </w:r>
          </w:p>
        </w:tc>
      </w:tr>
      <w:tr w14:paraId="7AA59DC1">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3E9CE97D">
            <w:pPr>
              <w:widowControl/>
              <w:jc w:val="center"/>
              <w:rPr>
                <w:rFonts w:hint="eastAsia"/>
                <w:color w:val="000000"/>
                <w:kern w:val="0"/>
                <w:sz w:val="22"/>
                <w:szCs w:val="22"/>
              </w:rPr>
            </w:pPr>
            <w:r>
              <w:rPr>
                <w:rFonts w:hint="eastAsia" w:ascii="仿宋_GB2312" w:eastAsia="仿宋_GB2312"/>
                <w:color w:val="000000"/>
                <w:kern w:val="0"/>
                <w:sz w:val="22"/>
                <w:szCs w:val="22"/>
              </w:rPr>
              <w:t>电阻</w:t>
            </w:r>
          </w:p>
        </w:tc>
        <w:tc>
          <w:tcPr>
            <w:tcW w:w="1707" w:type="dxa"/>
            <w:tcBorders>
              <w:top w:val="nil"/>
              <w:left w:val="nil"/>
              <w:bottom w:val="single" w:color="auto" w:sz="4" w:space="0"/>
              <w:right w:val="single" w:color="auto" w:sz="4" w:space="0"/>
            </w:tcBorders>
            <w:vAlign w:val="center"/>
          </w:tcPr>
          <w:p w14:paraId="24B635C1">
            <w:pPr>
              <w:widowControl/>
              <w:jc w:val="center"/>
              <w:rPr>
                <w:color w:val="000000"/>
                <w:kern w:val="0"/>
                <w:sz w:val="22"/>
                <w:szCs w:val="22"/>
              </w:rPr>
            </w:pPr>
            <w:r>
              <w:rPr>
                <w:color w:val="000000"/>
                <w:kern w:val="0"/>
                <w:sz w:val="22"/>
                <w:szCs w:val="22"/>
              </w:rPr>
              <w:t>240Ω</w:t>
            </w:r>
            <w:r>
              <w:rPr>
                <w:rFonts w:hint="eastAsia" w:ascii="宋体" w:hAnsi="宋体"/>
                <w:color w:val="000000"/>
                <w:kern w:val="0"/>
                <w:sz w:val="22"/>
                <w:szCs w:val="22"/>
              </w:rPr>
              <w:t>/</w:t>
            </w:r>
            <w:r>
              <w:rPr>
                <w:color w:val="000000"/>
                <w:kern w:val="0"/>
                <w:sz w:val="22"/>
                <w:szCs w:val="22"/>
              </w:rPr>
              <w:t>360Ω/1K</w:t>
            </w:r>
          </w:p>
        </w:tc>
        <w:tc>
          <w:tcPr>
            <w:tcW w:w="857" w:type="dxa"/>
            <w:tcBorders>
              <w:top w:val="nil"/>
              <w:left w:val="nil"/>
              <w:bottom w:val="single" w:color="auto" w:sz="4" w:space="0"/>
              <w:right w:val="single" w:color="auto" w:sz="4" w:space="0"/>
            </w:tcBorders>
            <w:noWrap/>
            <w:vAlign w:val="center"/>
          </w:tcPr>
          <w:p w14:paraId="7D3902AE">
            <w:pPr>
              <w:widowControl/>
              <w:jc w:val="center"/>
              <w:rPr>
                <w:color w:val="000000"/>
                <w:kern w:val="0"/>
                <w:sz w:val="22"/>
                <w:szCs w:val="22"/>
              </w:rPr>
            </w:pPr>
            <w:r>
              <w:rPr>
                <w:rFonts w:hint="eastAsia" w:ascii="仿宋_GB2312" w:eastAsia="仿宋_GB2312"/>
                <w:color w:val="000000"/>
                <w:kern w:val="0"/>
                <w:sz w:val="22"/>
                <w:szCs w:val="22"/>
              </w:rPr>
              <w:t>只</w:t>
            </w:r>
          </w:p>
        </w:tc>
        <w:tc>
          <w:tcPr>
            <w:tcW w:w="1107" w:type="dxa"/>
            <w:tcBorders>
              <w:top w:val="nil"/>
              <w:left w:val="nil"/>
              <w:bottom w:val="single" w:color="auto" w:sz="4" w:space="0"/>
              <w:right w:val="single" w:color="auto" w:sz="4" w:space="0"/>
            </w:tcBorders>
            <w:noWrap/>
            <w:vAlign w:val="center"/>
          </w:tcPr>
          <w:p w14:paraId="0F28B7B0">
            <w:pPr>
              <w:widowControl/>
              <w:jc w:val="center"/>
              <w:rPr>
                <w:color w:val="000000"/>
                <w:kern w:val="0"/>
                <w:sz w:val="22"/>
                <w:szCs w:val="22"/>
              </w:rPr>
            </w:pPr>
            <w:r>
              <w:rPr>
                <w:color w:val="000000"/>
                <w:kern w:val="0"/>
                <w:sz w:val="22"/>
                <w:szCs w:val="22"/>
              </w:rPr>
              <w:t>2000</w:t>
            </w:r>
          </w:p>
        </w:tc>
        <w:tc>
          <w:tcPr>
            <w:tcW w:w="1161" w:type="dxa"/>
            <w:tcBorders>
              <w:top w:val="nil"/>
              <w:left w:val="nil"/>
              <w:bottom w:val="single" w:color="auto" w:sz="4" w:space="0"/>
              <w:right w:val="single" w:color="auto" w:sz="4" w:space="0"/>
            </w:tcBorders>
            <w:noWrap/>
            <w:vAlign w:val="center"/>
          </w:tcPr>
          <w:p w14:paraId="281B92C3">
            <w:pPr>
              <w:widowControl/>
              <w:jc w:val="center"/>
              <w:rPr>
                <w:rFonts w:ascii="宋体" w:hAnsi="宋体" w:cs="宋体"/>
                <w:color w:val="000000"/>
                <w:kern w:val="0"/>
                <w:sz w:val="22"/>
                <w:szCs w:val="22"/>
              </w:rPr>
            </w:pPr>
            <w:r>
              <w:rPr>
                <w:rFonts w:hint="eastAsia" w:ascii="宋体" w:hAnsi="宋体" w:cs="宋体"/>
                <w:color w:val="000000"/>
                <w:kern w:val="0"/>
                <w:sz w:val="22"/>
                <w:szCs w:val="22"/>
              </w:rPr>
              <w:t>120</w:t>
            </w:r>
          </w:p>
        </w:tc>
        <w:tc>
          <w:tcPr>
            <w:tcW w:w="2054" w:type="dxa"/>
            <w:tcBorders>
              <w:top w:val="nil"/>
              <w:left w:val="nil"/>
              <w:bottom w:val="single" w:color="auto" w:sz="4" w:space="0"/>
              <w:right w:val="single" w:color="auto" w:sz="4" w:space="0"/>
            </w:tcBorders>
            <w:noWrap/>
            <w:vAlign w:val="center"/>
          </w:tcPr>
          <w:p w14:paraId="44DA02AE">
            <w:pPr>
              <w:widowControl/>
              <w:jc w:val="center"/>
              <w:rPr>
                <w:rFonts w:hint="eastAsia"/>
                <w:color w:val="000000"/>
                <w:kern w:val="0"/>
                <w:sz w:val="22"/>
                <w:szCs w:val="22"/>
              </w:rPr>
            </w:pPr>
            <w:r>
              <w:rPr>
                <w:color w:val="000000"/>
                <w:kern w:val="0"/>
                <w:sz w:val="22"/>
                <w:szCs w:val="22"/>
              </w:rPr>
              <w:t>1/4W</w:t>
            </w:r>
            <w:r>
              <w:rPr>
                <w:rFonts w:hint="eastAsia" w:ascii="宋体" w:hAnsi="宋体"/>
                <w:color w:val="000000"/>
                <w:kern w:val="0"/>
                <w:sz w:val="22"/>
                <w:szCs w:val="22"/>
              </w:rPr>
              <w:t>、1/8</w:t>
            </w:r>
            <w:r>
              <w:rPr>
                <w:color w:val="000000"/>
                <w:kern w:val="0"/>
                <w:sz w:val="22"/>
                <w:szCs w:val="22"/>
              </w:rPr>
              <w:t>W</w:t>
            </w:r>
            <w:r>
              <w:rPr>
                <w:rFonts w:hint="eastAsia" w:ascii="宋体" w:hAnsi="宋体"/>
                <w:color w:val="000000"/>
                <w:kern w:val="0"/>
                <w:sz w:val="22"/>
                <w:szCs w:val="22"/>
              </w:rPr>
              <w:t>、1/2</w:t>
            </w:r>
            <w:r>
              <w:rPr>
                <w:color w:val="000000"/>
                <w:kern w:val="0"/>
                <w:sz w:val="22"/>
                <w:szCs w:val="22"/>
              </w:rPr>
              <w:t>W</w:t>
            </w:r>
          </w:p>
        </w:tc>
      </w:tr>
      <w:tr w14:paraId="58C8A7D2">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3EA1FF6E">
            <w:pPr>
              <w:widowControl/>
              <w:jc w:val="center"/>
              <w:rPr>
                <w:color w:val="000000"/>
                <w:kern w:val="0"/>
                <w:sz w:val="22"/>
                <w:szCs w:val="22"/>
              </w:rPr>
            </w:pPr>
            <w:r>
              <w:rPr>
                <w:rFonts w:hint="eastAsia" w:ascii="仿宋_GB2312" w:eastAsia="仿宋_GB2312"/>
                <w:color w:val="000000"/>
                <w:kern w:val="0"/>
                <w:sz w:val="22"/>
                <w:szCs w:val="22"/>
              </w:rPr>
              <w:t>电容</w:t>
            </w:r>
          </w:p>
        </w:tc>
        <w:tc>
          <w:tcPr>
            <w:tcW w:w="1707" w:type="dxa"/>
            <w:tcBorders>
              <w:top w:val="nil"/>
              <w:left w:val="nil"/>
              <w:bottom w:val="single" w:color="auto" w:sz="4" w:space="0"/>
              <w:right w:val="single" w:color="auto" w:sz="4" w:space="0"/>
            </w:tcBorders>
            <w:vAlign w:val="center"/>
          </w:tcPr>
          <w:p w14:paraId="67D104C9">
            <w:pPr>
              <w:widowControl/>
              <w:jc w:val="center"/>
              <w:rPr>
                <w:color w:val="000000"/>
                <w:kern w:val="0"/>
                <w:sz w:val="22"/>
                <w:szCs w:val="22"/>
              </w:rPr>
            </w:pPr>
            <w:r>
              <w:rPr>
                <w:color w:val="000000"/>
                <w:kern w:val="0"/>
                <w:sz w:val="22"/>
                <w:szCs w:val="22"/>
              </w:rPr>
              <w:t>0.01µF/4µF/100µF</w:t>
            </w:r>
          </w:p>
        </w:tc>
        <w:tc>
          <w:tcPr>
            <w:tcW w:w="857" w:type="dxa"/>
            <w:tcBorders>
              <w:top w:val="nil"/>
              <w:left w:val="nil"/>
              <w:bottom w:val="single" w:color="auto" w:sz="4" w:space="0"/>
              <w:right w:val="single" w:color="auto" w:sz="4" w:space="0"/>
            </w:tcBorders>
            <w:noWrap/>
            <w:vAlign w:val="center"/>
          </w:tcPr>
          <w:p w14:paraId="58B18D74">
            <w:pPr>
              <w:widowControl/>
              <w:jc w:val="center"/>
              <w:rPr>
                <w:color w:val="000000"/>
                <w:kern w:val="0"/>
                <w:sz w:val="22"/>
                <w:szCs w:val="22"/>
              </w:rPr>
            </w:pPr>
            <w:r>
              <w:rPr>
                <w:rFonts w:hint="eastAsia" w:ascii="仿宋_GB2312" w:eastAsia="仿宋_GB2312"/>
                <w:color w:val="000000"/>
                <w:kern w:val="0"/>
                <w:sz w:val="22"/>
                <w:szCs w:val="22"/>
              </w:rPr>
              <w:t>只</w:t>
            </w:r>
          </w:p>
        </w:tc>
        <w:tc>
          <w:tcPr>
            <w:tcW w:w="1107" w:type="dxa"/>
            <w:tcBorders>
              <w:top w:val="nil"/>
              <w:left w:val="nil"/>
              <w:bottom w:val="single" w:color="auto" w:sz="4" w:space="0"/>
              <w:right w:val="single" w:color="auto" w:sz="4" w:space="0"/>
            </w:tcBorders>
            <w:noWrap/>
            <w:vAlign w:val="center"/>
          </w:tcPr>
          <w:p w14:paraId="2E8C6D57">
            <w:pPr>
              <w:widowControl/>
              <w:jc w:val="center"/>
              <w:rPr>
                <w:color w:val="000000"/>
                <w:kern w:val="0"/>
                <w:sz w:val="22"/>
                <w:szCs w:val="22"/>
              </w:rPr>
            </w:pPr>
            <w:r>
              <w:rPr>
                <w:color w:val="000000"/>
                <w:kern w:val="0"/>
                <w:sz w:val="22"/>
                <w:szCs w:val="22"/>
              </w:rPr>
              <w:t>2000</w:t>
            </w:r>
          </w:p>
        </w:tc>
        <w:tc>
          <w:tcPr>
            <w:tcW w:w="1161" w:type="dxa"/>
            <w:tcBorders>
              <w:top w:val="nil"/>
              <w:left w:val="nil"/>
              <w:bottom w:val="single" w:color="auto" w:sz="4" w:space="0"/>
              <w:right w:val="single" w:color="auto" w:sz="4" w:space="0"/>
            </w:tcBorders>
            <w:noWrap/>
            <w:vAlign w:val="center"/>
          </w:tcPr>
          <w:p w14:paraId="5C4B600C">
            <w:pPr>
              <w:widowControl/>
              <w:jc w:val="center"/>
              <w:rPr>
                <w:rFonts w:ascii="宋体" w:hAnsi="宋体" w:cs="宋体"/>
                <w:color w:val="000000"/>
                <w:kern w:val="0"/>
                <w:sz w:val="22"/>
                <w:szCs w:val="22"/>
              </w:rPr>
            </w:pPr>
            <w:r>
              <w:rPr>
                <w:rFonts w:hint="eastAsia" w:ascii="宋体" w:hAnsi="宋体" w:cs="宋体"/>
                <w:color w:val="000000"/>
                <w:kern w:val="0"/>
                <w:sz w:val="22"/>
                <w:szCs w:val="22"/>
              </w:rPr>
              <w:t>200</w:t>
            </w:r>
          </w:p>
        </w:tc>
        <w:tc>
          <w:tcPr>
            <w:tcW w:w="2054" w:type="dxa"/>
            <w:tcBorders>
              <w:top w:val="nil"/>
              <w:left w:val="nil"/>
              <w:bottom w:val="single" w:color="auto" w:sz="4" w:space="0"/>
              <w:right w:val="single" w:color="auto" w:sz="4" w:space="0"/>
            </w:tcBorders>
            <w:noWrap/>
            <w:vAlign w:val="center"/>
          </w:tcPr>
          <w:p w14:paraId="52B08419">
            <w:pPr>
              <w:widowControl/>
              <w:jc w:val="center"/>
              <w:rPr>
                <w:rFonts w:hint="eastAsia"/>
                <w:color w:val="000000"/>
                <w:kern w:val="0"/>
                <w:sz w:val="22"/>
                <w:szCs w:val="22"/>
              </w:rPr>
            </w:pPr>
            <w:r>
              <w:rPr>
                <w:color w:val="000000"/>
                <w:kern w:val="0"/>
                <w:sz w:val="22"/>
                <w:szCs w:val="22"/>
              </w:rPr>
              <w:t>50V</w:t>
            </w:r>
          </w:p>
        </w:tc>
      </w:tr>
      <w:tr w14:paraId="241A98AA">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24DAFCFB">
            <w:pPr>
              <w:widowControl/>
              <w:jc w:val="center"/>
              <w:rPr>
                <w:color w:val="000000"/>
                <w:kern w:val="0"/>
                <w:sz w:val="22"/>
                <w:szCs w:val="22"/>
              </w:rPr>
            </w:pPr>
            <w:r>
              <w:rPr>
                <w:rFonts w:hint="eastAsia" w:ascii="仿宋_GB2312" w:eastAsia="仿宋_GB2312"/>
                <w:color w:val="000000"/>
                <w:kern w:val="0"/>
                <w:sz w:val="22"/>
                <w:szCs w:val="22"/>
              </w:rPr>
              <w:t>电感</w:t>
            </w:r>
          </w:p>
        </w:tc>
        <w:tc>
          <w:tcPr>
            <w:tcW w:w="1707" w:type="dxa"/>
            <w:tcBorders>
              <w:top w:val="nil"/>
              <w:left w:val="nil"/>
              <w:bottom w:val="single" w:color="auto" w:sz="4" w:space="0"/>
              <w:right w:val="single" w:color="auto" w:sz="4" w:space="0"/>
            </w:tcBorders>
            <w:noWrap/>
            <w:vAlign w:val="center"/>
          </w:tcPr>
          <w:p w14:paraId="0027ECEC">
            <w:pPr>
              <w:widowControl/>
              <w:jc w:val="center"/>
              <w:rPr>
                <w:color w:val="000000"/>
                <w:kern w:val="0"/>
                <w:sz w:val="22"/>
                <w:szCs w:val="22"/>
              </w:rPr>
            </w:pPr>
            <w:r>
              <w:rPr>
                <w:color w:val="000000"/>
                <w:kern w:val="0"/>
                <w:sz w:val="22"/>
                <w:szCs w:val="22"/>
              </w:rPr>
              <w:t>PK0406</w:t>
            </w:r>
          </w:p>
        </w:tc>
        <w:tc>
          <w:tcPr>
            <w:tcW w:w="857" w:type="dxa"/>
            <w:tcBorders>
              <w:top w:val="nil"/>
              <w:left w:val="nil"/>
              <w:bottom w:val="single" w:color="auto" w:sz="4" w:space="0"/>
              <w:right w:val="single" w:color="auto" w:sz="4" w:space="0"/>
            </w:tcBorders>
            <w:noWrap/>
            <w:vAlign w:val="center"/>
          </w:tcPr>
          <w:p w14:paraId="16B8D501">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只</w:t>
            </w:r>
          </w:p>
        </w:tc>
        <w:tc>
          <w:tcPr>
            <w:tcW w:w="1107" w:type="dxa"/>
            <w:tcBorders>
              <w:top w:val="nil"/>
              <w:left w:val="nil"/>
              <w:bottom w:val="single" w:color="auto" w:sz="4" w:space="0"/>
              <w:right w:val="single" w:color="auto" w:sz="4" w:space="0"/>
            </w:tcBorders>
            <w:noWrap/>
            <w:vAlign w:val="center"/>
          </w:tcPr>
          <w:p w14:paraId="4BD054D7">
            <w:pPr>
              <w:widowControl/>
              <w:jc w:val="center"/>
              <w:rPr>
                <w:rFonts w:hint="eastAsia"/>
                <w:color w:val="000000"/>
                <w:kern w:val="0"/>
                <w:sz w:val="22"/>
                <w:szCs w:val="22"/>
              </w:rPr>
            </w:pPr>
            <w:r>
              <w:rPr>
                <w:color w:val="000000"/>
                <w:kern w:val="0"/>
                <w:sz w:val="22"/>
                <w:szCs w:val="22"/>
              </w:rPr>
              <w:t>1300</w:t>
            </w:r>
          </w:p>
        </w:tc>
        <w:tc>
          <w:tcPr>
            <w:tcW w:w="1161" w:type="dxa"/>
            <w:tcBorders>
              <w:top w:val="nil"/>
              <w:left w:val="nil"/>
              <w:bottom w:val="single" w:color="auto" w:sz="4" w:space="0"/>
              <w:right w:val="single" w:color="auto" w:sz="4" w:space="0"/>
            </w:tcBorders>
            <w:noWrap/>
            <w:vAlign w:val="center"/>
          </w:tcPr>
          <w:p w14:paraId="12539D46">
            <w:pPr>
              <w:widowControl/>
              <w:jc w:val="center"/>
              <w:rPr>
                <w:rFonts w:ascii="宋体" w:hAnsi="宋体" w:cs="宋体"/>
                <w:color w:val="000000"/>
                <w:kern w:val="0"/>
                <w:sz w:val="22"/>
                <w:szCs w:val="22"/>
              </w:rPr>
            </w:pPr>
            <w:r>
              <w:rPr>
                <w:rFonts w:hint="eastAsia" w:ascii="宋体" w:hAnsi="宋体" w:cs="宋体"/>
                <w:color w:val="000000"/>
                <w:kern w:val="0"/>
                <w:sz w:val="22"/>
                <w:szCs w:val="22"/>
              </w:rPr>
              <w:t>260</w:t>
            </w:r>
          </w:p>
        </w:tc>
        <w:tc>
          <w:tcPr>
            <w:tcW w:w="2054" w:type="dxa"/>
            <w:tcBorders>
              <w:top w:val="nil"/>
              <w:left w:val="nil"/>
              <w:bottom w:val="single" w:color="auto" w:sz="4" w:space="0"/>
              <w:right w:val="single" w:color="auto" w:sz="4" w:space="0"/>
            </w:tcBorders>
            <w:noWrap/>
            <w:vAlign w:val="center"/>
          </w:tcPr>
          <w:p w14:paraId="2CC531F7">
            <w:pPr>
              <w:widowControl/>
              <w:jc w:val="center"/>
              <w:rPr>
                <w:rFonts w:hint="eastAsia"/>
                <w:color w:val="000000"/>
                <w:kern w:val="0"/>
                <w:sz w:val="22"/>
                <w:szCs w:val="22"/>
              </w:rPr>
            </w:pPr>
            <w:r>
              <w:rPr>
                <w:color w:val="000000"/>
                <w:kern w:val="0"/>
                <w:sz w:val="22"/>
                <w:szCs w:val="22"/>
              </w:rPr>
              <w:t>　</w:t>
            </w:r>
          </w:p>
        </w:tc>
      </w:tr>
      <w:tr w14:paraId="2223A8A2">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2B5F739F">
            <w:pPr>
              <w:widowControl/>
              <w:jc w:val="center"/>
              <w:rPr>
                <w:color w:val="000000"/>
                <w:kern w:val="0"/>
                <w:sz w:val="22"/>
                <w:szCs w:val="22"/>
              </w:rPr>
            </w:pPr>
            <w:r>
              <w:rPr>
                <w:rFonts w:hint="eastAsia" w:ascii="仿宋_GB2312" w:eastAsia="仿宋_GB2312"/>
                <w:color w:val="000000"/>
                <w:kern w:val="0"/>
                <w:sz w:val="22"/>
                <w:szCs w:val="22"/>
              </w:rPr>
              <w:t>面包板</w:t>
            </w:r>
          </w:p>
        </w:tc>
        <w:tc>
          <w:tcPr>
            <w:tcW w:w="1707" w:type="dxa"/>
            <w:tcBorders>
              <w:top w:val="nil"/>
              <w:left w:val="nil"/>
              <w:bottom w:val="single" w:color="auto" w:sz="4" w:space="0"/>
              <w:right w:val="single" w:color="auto" w:sz="4" w:space="0"/>
            </w:tcBorders>
            <w:noWrap/>
            <w:vAlign w:val="center"/>
          </w:tcPr>
          <w:p w14:paraId="07E367A4">
            <w:pPr>
              <w:widowControl/>
              <w:jc w:val="center"/>
              <w:rPr>
                <w:color w:val="000000"/>
                <w:kern w:val="0"/>
                <w:sz w:val="22"/>
                <w:szCs w:val="22"/>
              </w:rPr>
            </w:pPr>
            <w:r>
              <w:rPr>
                <w:color w:val="000000"/>
                <w:kern w:val="0"/>
                <w:sz w:val="22"/>
                <w:szCs w:val="22"/>
              </w:rPr>
              <w:t>165*56mm</w:t>
            </w:r>
          </w:p>
        </w:tc>
        <w:tc>
          <w:tcPr>
            <w:tcW w:w="857" w:type="dxa"/>
            <w:tcBorders>
              <w:top w:val="nil"/>
              <w:left w:val="nil"/>
              <w:bottom w:val="single" w:color="auto" w:sz="4" w:space="0"/>
              <w:right w:val="single" w:color="auto" w:sz="4" w:space="0"/>
            </w:tcBorders>
            <w:noWrap/>
            <w:vAlign w:val="center"/>
          </w:tcPr>
          <w:p w14:paraId="3A0BBFFE">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6FD13CB3">
            <w:pPr>
              <w:widowControl/>
              <w:jc w:val="center"/>
              <w:rPr>
                <w:color w:val="000000"/>
                <w:kern w:val="0"/>
                <w:sz w:val="22"/>
                <w:szCs w:val="22"/>
              </w:rPr>
            </w:pPr>
            <w:r>
              <w:rPr>
                <w:color w:val="000000"/>
                <w:kern w:val="0"/>
                <w:sz w:val="22"/>
                <w:szCs w:val="22"/>
              </w:rPr>
              <w:t>50</w:t>
            </w:r>
          </w:p>
        </w:tc>
        <w:tc>
          <w:tcPr>
            <w:tcW w:w="1161" w:type="dxa"/>
            <w:tcBorders>
              <w:top w:val="nil"/>
              <w:left w:val="nil"/>
              <w:bottom w:val="single" w:color="auto" w:sz="4" w:space="0"/>
              <w:right w:val="single" w:color="auto" w:sz="4" w:space="0"/>
            </w:tcBorders>
            <w:noWrap/>
            <w:vAlign w:val="center"/>
          </w:tcPr>
          <w:p w14:paraId="49129F87">
            <w:pPr>
              <w:widowControl/>
              <w:jc w:val="center"/>
              <w:rPr>
                <w:rFonts w:ascii="宋体" w:hAnsi="宋体" w:cs="宋体"/>
                <w:color w:val="000000"/>
                <w:kern w:val="0"/>
                <w:sz w:val="22"/>
                <w:szCs w:val="22"/>
              </w:rPr>
            </w:pPr>
            <w:r>
              <w:rPr>
                <w:rFonts w:hint="eastAsia" w:ascii="宋体" w:hAnsi="宋体" w:cs="宋体"/>
                <w:color w:val="000000"/>
                <w:kern w:val="0"/>
                <w:sz w:val="22"/>
                <w:szCs w:val="22"/>
              </w:rPr>
              <w:t>350</w:t>
            </w:r>
          </w:p>
        </w:tc>
        <w:tc>
          <w:tcPr>
            <w:tcW w:w="2054" w:type="dxa"/>
            <w:tcBorders>
              <w:top w:val="nil"/>
              <w:left w:val="nil"/>
              <w:bottom w:val="single" w:color="auto" w:sz="4" w:space="0"/>
              <w:right w:val="single" w:color="auto" w:sz="4" w:space="0"/>
            </w:tcBorders>
            <w:noWrap/>
            <w:vAlign w:val="center"/>
          </w:tcPr>
          <w:p w14:paraId="6A7EEBA9">
            <w:pPr>
              <w:widowControl/>
              <w:jc w:val="center"/>
              <w:rPr>
                <w:rFonts w:hint="eastAsia"/>
                <w:color w:val="000000"/>
                <w:kern w:val="0"/>
                <w:sz w:val="22"/>
                <w:szCs w:val="22"/>
              </w:rPr>
            </w:pPr>
            <w:r>
              <w:rPr>
                <w:color w:val="000000"/>
                <w:kern w:val="0"/>
                <w:sz w:val="22"/>
                <w:szCs w:val="22"/>
              </w:rPr>
              <w:t>830</w:t>
            </w:r>
            <w:r>
              <w:rPr>
                <w:rFonts w:hint="eastAsia" w:ascii="宋体" w:hAnsi="宋体"/>
                <w:color w:val="000000"/>
                <w:kern w:val="0"/>
                <w:sz w:val="22"/>
                <w:szCs w:val="22"/>
              </w:rPr>
              <w:t>孔</w:t>
            </w:r>
          </w:p>
        </w:tc>
      </w:tr>
      <w:tr w14:paraId="7CA28462">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4D091A74">
            <w:pPr>
              <w:widowControl/>
              <w:jc w:val="center"/>
              <w:rPr>
                <w:color w:val="000000"/>
                <w:kern w:val="0"/>
                <w:sz w:val="22"/>
                <w:szCs w:val="22"/>
              </w:rPr>
            </w:pPr>
            <w:r>
              <w:rPr>
                <w:rFonts w:hint="eastAsia" w:ascii="仿宋_GB2312" w:eastAsia="仿宋_GB2312"/>
                <w:color w:val="000000"/>
                <w:kern w:val="0"/>
                <w:sz w:val="22"/>
                <w:szCs w:val="22"/>
              </w:rPr>
              <w:t>面包板电源模块</w:t>
            </w:r>
          </w:p>
        </w:tc>
        <w:tc>
          <w:tcPr>
            <w:tcW w:w="1707" w:type="dxa"/>
            <w:tcBorders>
              <w:top w:val="nil"/>
              <w:left w:val="nil"/>
              <w:bottom w:val="single" w:color="auto" w:sz="4" w:space="0"/>
              <w:right w:val="single" w:color="auto" w:sz="4" w:space="0"/>
            </w:tcBorders>
            <w:noWrap/>
            <w:vAlign w:val="center"/>
          </w:tcPr>
          <w:p w14:paraId="7148B88B">
            <w:pPr>
              <w:widowControl/>
              <w:jc w:val="center"/>
              <w:rPr>
                <w:color w:val="000000"/>
                <w:kern w:val="0"/>
                <w:sz w:val="22"/>
                <w:szCs w:val="22"/>
              </w:rPr>
            </w:pPr>
            <w:r>
              <w:rPr>
                <w:color w:val="000000"/>
                <w:kern w:val="0"/>
                <w:sz w:val="22"/>
                <w:szCs w:val="22"/>
              </w:rPr>
              <w:t>3.3\5V</w:t>
            </w:r>
            <w:r>
              <w:rPr>
                <w:rFonts w:hint="eastAsia" w:ascii="宋体" w:hAnsi="宋体"/>
                <w:color w:val="000000"/>
                <w:kern w:val="0"/>
                <w:sz w:val="22"/>
                <w:szCs w:val="22"/>
              </w:rPr>
              <w:t>切换</w:t>
            </w:r>
          </w:p>
        </w:tc>
        <w:tc>
          <w:tcPr>
            <w:tcW w:w="857" w:type="dxa"/>
            <w:tcBorders>
              <w:top w:val="nil"/>
              <w:left w:val="nil"/>
              <w:bottom w:val="single" w:color="auto" w:sz="4" w:space="0"/>
              <w:right w:val="single" w:color="auto" w:sz="4" w:space="0"/>
            </w:tcBorders>
            <w:noWrap/>
            <w:vAlign w:val="center"/>
          </w:tcPr>
          <w:p w14:paraId="0DDC95A0">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6264C89B">
            <w:pPr>
              <w:widowControl/>
              <w:jc w:val="center"/>
              <w:rPr>
                <w:color w:val="000000"/>
                <w:kern w:val="0"/>
                <w:sz w:val="22"/>
                <w:szCs w:val="22"/>
              </w:rPr>
            </w:pPr>
            <w:r>
              <w:rPr>
                <w:color w:val="000000"/>
                <w:kern w:val="0"/>
                <w:sz w:val="22"/>
                <w:szCs w:val="22"/>
              </w:rPr>
              <w:t>100</w:t>
            </w:r>
          </w:p>
        </w:tc>
        <w:tc>
          <w:tcPr>
            <w:tcW w:w="1161" w:type="dxa"/>
            <w:tcBorders>
              <w:top w:val="nil"/>
              <w:left w:val="nil"/>
              <w:bottom w:val="single" w:color="auto" w:sz="4" w:space="0"/>
              <w:right w:val="single" w:color="auto" w:sz="4" w:space="0"/>
            </w:tcBorders>
            <w:noWrap/>
            <w:vAlign w:val="center"/>
          </w:tcPr>
          <w:p w14:paraId="4F70C5F6">
            <w:pPr>
              <w:widowControl/>
              <w:jc w:val="center"/>
              <w:rPr>
                <w:rFonts w:ascii="宋体" w:hAnsi="宋体" w:cs="宋体"/>
                <w:color w:val="000000"/>
                <w:kern w:val="0"/>
                <w:sz w:val="22"/>
                <w:szCs w:val="22"/>
              </w:rPr>
            </w:pPr>
            <w:r>
              <w:rPr>
                <w:rFonts w:hint="eastAsia" w:ascii="宋体" w:hAnsi="宋体" w:cs="宋体"/>
                <w:color w:val="000000"/>
                <w:kern w:val="0"/>
                <w:sz w:val="22"/>
                <w:szCs w:val="22"/>
              </w:rPr>
              <w:t>500</w:t>
            </w:r>
          </w:p>
        </w:tc>
        <w:tc>
          <w:tcPr>
            <w:tcW w:w="2054" w:type="dxa"/>
            <w:tcBorders>
              <w:top w:val="nil"/>
              <w:left w:val="nil"/>
              <w:bottom w:val="single" w:color="auto" w:sz="4" w:space="0"/>
              <w:right w:val="single" w:color="auto" w:sz="4" w:space="0"/>
            </w:tcBorders>
            <w:noWrap/>
            <w:vAlign w:val="center"/>
          </w:tcPr>
          <w:p w14:paraId="34675E89">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USB供电</w:t>
            </w:r>
          </w:p>
        </w:tc>
      </w:tr>
      <w:tr w14:paraId="2669B68A">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01BDA2E9">
            <w:pPr>
              <w:widowControl/>
              <w:jc w:val="center"/>
              <w:rPr>
                <w:rFonts w:hint="eastAsia"/>
                <w:color w:val="000000"/>
                <w:kern w:val="0"/>
                <w:sz w:val="22"/>
                <w:szCs w:val="22"/>
              </w:rPr>
            </w:pPr>
            <w:r>
              <w:rPr>
                <w:rFonts w:hint="eastAsia" w:ascii="仿宋_GB2312" w:eastAsia="仿宋_GB2312"/>
                <w:color w:val="000000"/>
                <w:kern w:val="0"/>
                <w:sz w:val="22"/>
                <w:szCs w:val="22"/>
              </w:rPr>
              <w:t>面包板电源适配器</w:t>
            </w:r>
          </w:p>
        </w:tc>
        <w:tc>
          <w:tcPr>
            <w:tcW w:w="1707" w:type="dxa"/>
            <w:tcBorders>
              <w:top w:val="nil"/>
              <w:left w:val="nil"/>
              <w:bottom w:val="single" w:color="auto" w:sz="4" w:space="0"/>
              <w:right w:val="single" w:color="auto" w:sz="4" w:space="0"/>
            </w:tcBorders>
            <w:noWrap/>
            <w:vAlign w:val="center"/>
          </w:tcPr>
          <w:p w14:paraId="631F6922">
            <w:pPr>
              <w:widowControl/>
              <w:jc w:val="center"/>
              <w:rPr>
                <w:color w:val="000000"/>
                <w:kern w:val="0"/>
                <w:sz w:val="22"/>
                <w:szCs w:val="22"/>
              </w:rPr>
            </w:pPr>
            <w:r>
              <w:rPr>
                <w:color w:val="000000"/>
                <w:kern w:val="0"/>
                <w:sz w:val="22"/>
                <w:szCs w:val="22"/>
              </w:rPr>
              <w:t>USB</w:t>
            </w:r>
            <w:r>
              <w:rPr>
                <w:rFonts w:hint="eastAsia" w:ascii="宋体" w:hAnsi="宋体"/>
                <w:color w:val="000000"/>
                <w:kern w:val="0"/>
                <w:sz w:val="22"/>
                <w:szCs w:val="22"/>
              </w:rPr>
              <w:t>接口</w:t>
            </w:r>
          </w:p>
        </w:tc>
        <w:tc>
          <w:tcPr>
            <w:tcW w:w="857" w:type="dxa"/>
            <w:tcBorders>
              <w:top w:val="nil"/>
              <w:left w:val="nil"/>
              <w:bottom w:val="single" w:color="auto" w:sz="4" w:space="0"/>
              <w:right w:val="single" w:color="auto" w:sz="4" w:space="0"/>
            </w:tcBorders>
            <w:noWrap/>
            <w:vAlign w:val="center"/>
          </w:tcPr>
          <w:p w14:paraId="471128CD">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78571D15">
            <w:pPr>
              <w:widowControl/>
              <w:jc w:val="center"/>
              <w:rPr>
                <w:color w:val="000000"/>
                <w:kern w:val="0"/>
                <w:sz w:val="22"/>
                <w:szCs w:val="22"/>
              </w:rPr>
            </w:pPr>
            <w:r>
              <w:rPr>
                <w:color w:val="000000"/>
                <w:kern w:val="0"/>
                <w:sz w:val="22"/>
                <w:szCs w:val="22"/>
              </w:rPr>
              <w:t>100</w:t>
            </w:r>
          </w:p>
        </w:tc>
        <w:tc>
          <w:tcPr>
            <w:tcW w:w="1161" w:type="dxa"/>
            <w:tcBorders>
              <w:top w:val="nil"/>
              <w:left w:val="nil"/>
              <w:bottom w:val="single" w:color="auto" w:sz="4" w:space="0"/>
              <w:right w:val="single" w:color="auto" w:sz="4" w:space="0"/>
            </w:tcBorders>
            <w:noWrap/>
            <w:vAlign w:val="center"/>
          </w:tcPr>
          <w:p w14:paraId="41039BF3">
            <w:pPr>
              <w:widowControl/>
              <w:jc w:val="center"/>
              <w:rPr>
                <w:rFonts w:ascii="宋体" w:hAnsi="宋体" w:cs="宋体"/>
                <w:color w:val="000000"/>
                <w:kern w:val="0"/>
                <w:sz w:val="22"/>
                <w:szCs w:val="22"/>
              </w:rPr>
            </w:pPr>
            <w:r>
              <w:rPr>
                <w:rFonts w:hint="eastAsia" w:ascii="宋体" w:hAnsi="宋体" w:cs="宋体"/>
                <w:color w:val="000000"/>
                <w:kern w:val="0"/>
                <w:sz w:val="22"/>
                <w:szCs w:val="22"/>
              </w:rPr>
              <w:t>800</w:t>
            </w:r>
          </w:p>
        </w:tc>
        <w:tc>
          <w:tcPr>
            <w:tcW w:w="2054" w:type="dxa"/>
            <w:tcBorders>
              <w:top w:val="nil"/>
              <w:left w:val="nil"/>
              <w:bottom w:val="single" w:color="auto" w:sz="4" w:space="0"/>
              <w:right w:val="single" w:color="auto" w:sz="4" w:space="0"/>
            </w:tcBorders>
            <w:noWrap/>
            <w:vAlign w:val="center"/>
          </w:tcPr>
          <w:p w14:paraId="428293B7">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552C9C9B">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408C848E">
            <w:pPr>
              <w:widowControl/>
              <w:jc w:val="center"/>
              <w:rPr>
                <w:rFonts w:hint="eastAsia"/>
                <w:color w:val="000000"/>
                <w:kern w:val="0"/>
                <w:sz w:val="22"/>
                <w:szCs w:val="22"/>
              </w:rPr>
            </w:pPr>
            <w:r>
              <w:rPr>
                <w:rFonts w:hint="eastAsia" w:ascii="仿宋_GB2312" w:eastAsia="仿宋_GB2312"/>
                <w:color w:val="000000"/>
                <w:kern w:val="0"/>
                <w:sz w:val="22"/>
                <w:szCs w:val="22"/>
              </w:rPr>
              <w:t>镊子</w:t>
            </w:r>
          </w:p>
        </w:tc>
        <w:tc>
          <w:tcPr>
            <w:tcW w:w="1707" w:type="dxa"/>
            <w:tcBorders>
              <w:top w:val="nil"/>
              <w:left w:val="nil"/>
              <w:bottom w:val="single" w:color="auto" w:sz="4" w:space="0"/>
              <w:right w:val="single" w:color="auto" w:sz="4" w:space="0"/>
            </w:tcBorders>
            <w:noWrap/>
            <w:vAlign w:val="center"/>
          </w:tcPr>
          <w:p w14:paraId="69C60CCE">
            <w:pPr>
              <w:widowControl/>
              <w:jc w:val="center"/>
              <w:rPr>
                <w:color w:val="000000"/>
                <w:kern w:val="0"/>
                <w:sz w:val="22"/>
                <w:szCs w:val="22"/>
              </w:rPr>
            </w:pPr>
            <w:r>
              <w:rPr>
                <w:color w:val="000000"/>
                <w:kern w:val="0"/>
                <w:sz w:val="22"/>
                <w:szCs w:val="22"/>
              </w:rPr>
              <w:t>ESD-13</w:t>
            </w:r>
          </w:p>
        </w:tc>
        <w:tc>
          <w:tcPr>
            <w:tcW w:w="857" w:type="dxa"/>
            <w:tcBorders>
              <w:top w:val="nil"/>
              <w:left w:val="nil"/>
              <w:bottom w:val="single" w:color="auto" w:sz="4" w:space="0"/>
              <w:right w:val="single" w:color="auto" w:sz="4" w:space="0"/>
            </w:tcBorders>
            <w:noWrap/>
            <w:vAlign w:val="center"/>
          </w:tcPr>
          <w:p w14:paraId="6DE63724">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33DE4708">
            <w:pPr>
              <w:widowControl/>
              <w:jc w:val="center"/>
              <w:rPr>
                <w:color w:val="000000"/>
                <w:kern w:val="0"/>
                <w:sz w:val="22"/>
                <w:szCs w:val="22"/>
              </w:rPr>
            </w:pPr>
            <w:r>
              <w:rPr>
                <w:color w:val="000000"/>
                <w:kern w:val="0"/>
                <w:sz w:val="22"/>
                <w:szCs w:val="22"/>
              </w:rPr>
              <w:t>50</w:t>
            </w:r>
          </w:p>
        </w:tc>
        <w:tc>
          <w:tcPr>
            <w:tcW w:w="1161" w:type="dxa"/>
            <w:tcBorders>
              <w:top w:val="nil"/>
              <w:left w:val="nil"/>
              <w:bottom w:val="single" w:color="auto" w:sz="4" w:space="0"/>
              <w:right w:val="single" w:color="auto" w:sz="4" w:space="0"/>
            </w:tcBorders>
            <w:noWrap/>
            <w:vAlign w:val="center"/>
          </w:tcPr>
          <w:p w14:paraId="7157C78F">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2054" w:type="dxa"/>
            <w:tcBorders>
              <w:top w:val="nil"/>
              <w:left w:val="nil"/>
              <w:bottom w:val="single" w:color="auto" w:sz="4" w:space="0"/>
              <w:right w:val="single" w:color="auto" w:sz="4" w:space="0"/>
            </w:tcBorders>
            <w:noWrap/>
            <w:vAlign w:val="center"/>
          </w:tcPr>
          <w:p w14:paraId="4F8FA7F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防静电</w:t>
            </w:r>
          </w:p>
        </w:tc>
      </w:tr>
      <w:tr w14:paraId="1E3BE82C">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2B80BE47">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螺丝刀</w:t>
            </w:r>
          </w:p>
        </w:tc>
        <w:tc>
          <w:tcPr>
            <w:tcW w:w="1707" w:type="dxa"/>
            <w:tcBorders>
              <w:top w:val="nil"/>
              <w:left w:val="nil"/>
              <w:bottom w:val="single" w:color="auto" w:sz="4" w:space="0"/>
              <w:right w:val="single" w:color="auto" w:sz="4" w:space="0"/>
            </w:tcBorders>
            <w:noWrap/>
            <w:vAlign w:val="center"/>
          </w:tcPr>
          <w:p w14:paraId="051066B7">
            <w:pPr>
              <w:widowControl/>
              <w:jc w:val="center"/>
              <w:rPr>
                <w:rFonts w:hint="eastAsia"/>
                <w:color w:val="000000"/>
                <w:kern w:val="0"/>
                <w:sz w:val="22"/>
                <w:szCs w:val="22"/>
              </w:rPr>
            </w:pPr>
            <w:r>
              <w:rPr>
                <w:color w:val="000000"/>
                <w:kern w:val="0"/>
                <w:sz w:val="22"/>
                <w:szCs w:val="22"/>
              </w:rPr>
              <w:t>3*50mm</w:t>
            </w:r>
          </w:p>
        </w:tc>
        <w:tc>
          <w:tcPr>
            <w:tcW w:w="857" w:type="dxa"/>
            <w:tcBorders>
              <w:top w:val="nil"/>
              <w:left w:val="nil"/>
              <w:bottom w:val="single" w:color="auto" w:sz="4" w:space="0"/>
              <w:right w:val="single" w:color="auto" w:sz="4" w:space="0"/>
            </w:tcBorders>
            <w:noWrap/>
            <w:vAlign w:val="center"/>
          </w:tcPr>
          <w:p w14:paraId="61412171">
            <w:pPr>
              <w:widowControl/>
              <w:jc w:val="center"/>
              <w:rPr>
                <w:rFonts w:ascii="宋体" w:hAnsi="宋体" w:cs="宋体"/>
                <w:color w:val="000000"/>
                <w:kern w:val="0"/>
                <w:sz w:val="22"/>
                <w:szCs w:val="22"/>
              </w:rPr>
            </w:pPr>
            <w:r>
              <w:rPr>
                <w:rFonts w:hint="eastAsia" w:ascii="宋体" w:hAnsi="宋体" w:cs="宋体"/>
                <w:color w:val="000000"/>
                <w:kern w:val="0"/>
                <w:sz w:val="22"/>
                <w:szCs w:val="22"/>
              </w:rPr>
              <w:t>把</w:t>
            </w:r>
          </w:p>
        </w:tc>
        <w:tc>
          <w:tcPr>
            <w:tcW w:w="1107" w:type="dxa"/>
            <w:tcBorders>
              <w:top w:val="nil"/>
              <w:left w:val="nil"/>
              <w:bottom w:val="single" w:color="auto" w:sz="4" w:space="0"/>
              <w:right w:val="single" w:color="auto" w:sz="4" w:space="0"/>
            </w:tcBorders>
            <w:noWrap/>
            <w:vAlign w:val="center"/>
          </w:tcPr>
          <w:p w14:paraId="1AACD747">
            <w:pPr>
              <w:widowControl/>
              <w:jc w:val="center"/>
              <w:rPr>
                <w:rFonts w:hint="eastAsia"/>
                <w:color w:val="000000"/>
                <w:kern w:val="0"/>
                <w:sz w:val="22"/>
                <w:szCs w:val="22"/>
              </w:rPr>
            </w:pPr>
            <w:r>
              <w:rPr>
                <w:color w:val="000000"/>
                <w:kern w:val="0"/>
                <w:sz w:val="22"/>
                <w:szCs w:val="22"/>
              </w:rPr>
              <w:t>30</w:t>
            </w:r>
          </w:p>
        </w:tc>
        <w:tc>
          <w:tcPr>
            <w:tcW w:w="1161" w:type="dxa"/>
            <w:tcBorders>
              <w:top w:val="nil"/>
              <w:left w:val="nil"/>
              <w:bottom w:val="single" w:color="auto" w:sz="4" w:space="0"/>
              <w:right w:val="single" w:color="auto" w:sz="4" w:space="0"/>
            </w:tcBorders>
            <w:noWrap/>
            <w:vAlign w:val="center"/>
          </w:tcPr>
          <w:p w14:paraId="73CB6F7E">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2054" w:type="dxa"/>
            <w:tcBorders>
              <w:top w:val="nil"/>
              <w:left w:val="nil"/>
              <w:bottom w:val="single" w:color="auto" w:sz="4" w:space="0"/>
              <w:right w:val="single" w:color="auto" w:sz="4" w:space="0"/>
            </w:tcBorders>
            <w:noWrap/>
            <w:vAlign w:val="center"/>
          </w:tcPr>
          <w:p w14:paraId="5E813786">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一字</w:t>
            </w:r>
          </w:p>
        </w:tc>
      </w:tr>
      <w:tr w14:paraId="20F10F12">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7B46A75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螺丝刀</w:t>
            </w:r>
          </w:p>
        </w:tc>
        <w:tc>
          <w:tcPr>
            <w:tcW w:w="1707" w:type="dxa"/>
            <w:tcBorders>
              <w:top w:val="nil"/>
              <w:left w:val="nil"/>
              <w:bottom w:val="single" w:color="auto" w:sz="4" w:space="0"/>
              <w:right w:val="single" w:color="auto" w:sz="4" w:space="0"/>
            </w:tcBorders>
            <w:noWrap/>
            <w:vAlign w:val="center"/>
          </w:tcPr>
          <w:p w14:paraId="608DA544">
            <w:pPr>
              <w:widowControl/>
              <w:jc w:val="center"/>
              <w:rPr>
                <w:rFonts w:hint="eastAsia"/>
                <w:color w:val="000000"/>
                <w:kern w:val="0"/>
                <w:sz w:val="22"/>
                <w:szCs w:val="22"/>
              </w:rPr>
            </w:pPr>
            <w:r>
              <w:rPr>
                <w:color w:val="000000"/>
                <w:kern w:val="0"/>
                <w:sz w:val="22"/>
                <w:szCs w:val="22"/>
              </w:rPr>
              <w:t>3*50mm</w:t>
            </w:r>
          </w:p>
        </w:tc>
        <w:tc>
          <w:tcPr>
            <w:tcW w:w="857" w:type="dxa"/>
            <w:tcBorders>
              <w:top w:val="nil"/>
              <w:left w:val="nil"/>
              <w:bottom w:val="single" w:color="auto" w:sz="4" w:space="0"/>
              <w:right w:val="single" w:color="auto" w:sz="4" w:space="0"/>
            </w:tcBorders>
            <w:noWrap/>
            <w:vAlign w:val="center"/>
          </w:tcPr>
          <w:p w14:paraId="350A0FA0">
            <w:pPr>
              <w:widowControl/>
              <w:jc w:val="center"/>
              <w:rPr>
                <w:rFonts w:ascii="宋体" w:hAnsi="宋体" w:cs="宋体"/>
                <w:color w:val="000000"/>
                <w:kern w:val="0"/>
                <w:sz w:val="22"/>
                <w:szCs w:val="22"/>
              </w:rPr>
            </w:pPr>
            <w:r>
              <w:rPr>
                <w:rFonts w:hint="eastAsia" w:ascii="宋体" w:hAnsi="宋体" w:cs="宋体"/>
                <w:color w:val="000000"/>
                <w:kern w:val="0"/>
                <w:sz w:val="22"/>
                <w:szCs w:val="22"/>
              </w:rPr>
              <w:t>把</w:t>
            </w:r>
          </w:p>
        </w:tc>
        <w:tc>
          <w:tcPr>
            <w:tcW w:w="1107" w:type="dxa"/>
            <w:tcBorders>
              <w:top w:val="nil"/>
              <w:left w:val="nil"/>
              <w:bottom w:val="single" w:color="auto" w:sz="4" w:space="0"/>
              <w:right w:val="single" w:color="auto" w:sz="4" w:space="0"/>
            </w:tcBorders>
            <w:noWrap/>
            <w:vAlign w:val="center"/>
          </w:tcPr>
          <w:p w14:paraId="5E063282">
            <w:pPr>
              <w:widowControl/>
              <w:jc w:val="center"/>
              <w:rPr>
                <w:rFonts w:hint="eastAsia"/>
                <w:color w:val="000000"/>
                <w:kern w:val="0"/>
                <w:sz w:val="22"/>
                <w:szCs w:val="22"/>
              </w:rPr>
            </w:pPr>
            <w:r>
              <w:rPr>
                <w:color w:val="000000"/>
                <w:kern w:val="0"/>
                <w:sz w:val="22"/>
                <w:szCs w:val="22"/>
              </w:rPr>
              <w:t>30</w:t>
            </w:r>
          </w:p>
        </w:tc>
        <w:tc>
          <w:tcPr>
            <w:tcW w:w="1161" w:type="dxa"/>
            <w:tcBorders>
              <w:top w:val="nil"/>
              <w:left w:val="nil"/>
              <w:bottom w:val="single" w:color="auto" w:sz="4" w:space="0"/>
              <w:right w:val="single" w:color="auto" w:sz="4" w:space="0"/>
            </w:tcBorders>
            <w:noWrap/>
            <w:vAlign w:val="center"/>
          </w:tcPr>
          <w:p w14:paraId="2ECC86B6">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2054" w:type="dxa"/>
            <w:tcBorders>
              <w:top w:val="nil"/>
              <w:left w:val="nil"/>
              <w:bottom w:val="single" w:color="auto" w:sz="4" w:space="0"/>
              <w:right w:val="single" w:color="auto" w:sz="4" w:space="0"/>
            </w:tcBorders>
            <w:noWrap/>
            <w:vAlign w:val="center"/>
          </w:tcPr>
          <w:p w14:paraId="7758B3A7">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十字</w:t>
            </w:r>
          </w:p>
        </w:tc>
      </w:tr>
      <w:tr w14:paraId="438DC7B3">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5ADBF3B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实验台电源线</w:t>
            </w:r>
          </w:p>
        </w:tc>
        <w:tc>
          <w:tcPr>
            <w:tcW w:w="1707" w:type="dxa"/>
            <w:tcBorders>
              <w:top w:val="nil"/>
              <w:left w:val="nil"/>
              <w:bottom w:val="single" w:color="auto" w:sz="4" w:space="0"/>
              <w:right w:val="single" w:color="auto" w:sz="4" w:space="0"/>
            </w:tcBorders>
            <w:noWrap/>
            <w:vAlign w:val="center"/>
          </w:tcPr>
          <w:p w14:paraId="43209216">
            <w:pPr>
              <w:widowControl/>
              <w:jc w:val="center"/>
              <w:rPr>
                <w:rFonts w:hint="eastAsia"/>
                <w:color w:val="000000"/>
                <w:kern w:val="0"/>
                <w:sz w:val="22"/>
                <w:szCs w:val="22"/>
              </w:rPr>
            </w:pPr>
            <w:r>
              <w:rPr>
                <w:color w:val="000000"/>
                <w:kern w:val="0"/>
                <w:sz w:val="22"/>
                <w:szCs w:val="22"/>
              </w:rPr>
              <w:t>φ3mm</w:t>
            </w:r>
          </w:p>
        </w:tc>
        <w:tc>
          <w:tcPr>
            <w:tcW w:w="857" w:type="dxa"/>
            <w:tcBorders>
              <w:top w:val="nil"/>
              <w:left w:val="nil"/>
              <w:bottom w:val="single" w:color="auto" w:sz="4" w:space="0"/>
              <w:right w:val="single" w:color="auto" w:sz="4" w:space="0"/>
            </w:tcBorders>
            <w:noWrap/>
            <w:vAlign w:val="center"/>
          </w:tcPr>
          <w:p w14:paraId="53912617">
            <w:pPr>
              <w:widowControl/>
              <w:jc w:val="center"/>
              <w:rPr>
                <w:rFonts w:ascii="宋体" w:hAnsi="宋体" w:cs="宋体"/>
                <w:color w:val="000000"/>
                <w:kern w:val="0"/>
                <w:sz w:val="22"/>
                <w:szCs w:val="22"/>
              </w:rPr>
            </w:pPr>
            <w:r>
              <w:rPr>
                <w:rFonts w:hint="eastAsia" w:ascii="宋体" w:hAnsi="宋体" w:cs="宋体"/>
                <w:color w:val="000000"/>
                <w:kern w:val="0"/>
                <w:sz w:val="22"/>
                <w:szCs w:val="22"/>
              </w:rPr>
              <w:t>根</w:t>
            </w:r>
          </w:p>
        </w:tc>
        <w:tc>
          <w:tcPr>
            <w:tcW w:w="1107" w:type="dxa"/>
            <w:tcBorders>
              <w:top w:val="nil"/>
              <w:left w:val="nil"/>
              <w:bottom w:val="single" w:color="auto" w:sz="4" w:space="0"/>
              <w:right w:val="single" w:color="auto" w:sz="4" w:space="0"/>
            </w:tcBorders>
            <w:noWrap/>
            <w:vAlign w:val="center"/>
          </w:tcPr>
          <w:p w14:paraId="026F20DE">
            <w:pPr>
              <w:widowControl/>
              <w:jc w:val="center"/>
              <w:rPr>
                <w:rFonts w:hint="eastAsia"/>
                <w:color w:val="000000"/>
                <w:kern w:val="0"/>
                <w:sz w:val="22"/>
                <w:szCs w:val="22"/>
              </w:rPr>
            </w:pPr>
            <w:r>
              <w:rPr>
                <w:color w:val="000000"/>
                <w:kern w:val="0"/>
                <w:sz w:val="22"/>
                <w:szCs w:val="22"/>
              </w:rPr>
              <w:t>100</w:t>
            </w:r>
          </w:p>
        </w:tc>
        <w:tc>
          <w:tcPr>
            <w:tcW w:w="1161" w:type="dxa"/>
            <w:tcBorders>
              <w:top w:val="nil"/>
              <w:left w:val="nil"/>
              <w:bottom w:val="single" w:color="auto" w:sz="4" w:space="0"/>
              <w:right w:val="single" w:color="auto" w:sz="4" w:space="0"/>
            </w:tcBorders>
            <w:noWrap/>
            <w:vAlign w:val="center"/>
          </w:tcPr>
          <w:p w14:paraId="7C4C9653">
            <w:pPr>
              <w:widowControl/>
              <w:jc w:val="center"/>
              <w:rPr>
                <w:rFonts w:ascii="宋体" w:hAnsi="宋体" w:cs="宋体"/>
                <w:color w:val="000000"/>
                <w:kern w:val="0"/>
                <w:sz w:val="22"/>
                <w:szCs w:val="22"/>
              </w:rPr>
            </w:pPr>
            <w:r>
              <w:rPr>
                <w:rFonts w:hint="eastAsia" w:ascii="宋体" w:hAnsi="宋体" w:cs="宋体"/>
                <w:color w:val="000000"/>
                <w:kern w:val="0"/>
                <w:sz w:val="22"/>
                <w:szCs w:val="22"/>
              </w:rPr>
              <w:t>700</w:t>
            </w:r>
          </w:p>
        </w:tc>
        <w:tc>
          <w:tcPr>
            <w:tcW w:w="2054" w:type="dxa"/>
            <w:tcBorders>
              <w:top w:val="nil"/>
              <w:left w:val="nil"/>
              <w:bottom w:val="single" w:color="auto" w:sz="4" w:space="0"/>
              <w:right w:val="single" w:color="auto" w:sz="4" w:space="0"/>
            </w:tcBorders>
            <w:noWrap/>
            <w:vAlign w:val="center"/>
          </w:tcPr>
          <w:p w14:paraId="212FD868">
            <w:pPr>
              <w:widowControl/>
              <w:jc w:val="center"/>
              <w:rPr>
                <w:rFonts w:hint="eastAsia"/>
                <w:color w:val="000000"/>
                <w:kern w:val="0"/>
                <w:sz w:val="22"/>
                <w:szCs w:val="22"/>
              </w:rPr>
            </w:pPr>
            <w:r>
              <w:rPr>
                <w:color w:val="000000"/>
                <w:kern w:val="0"/>
                <w:sz w:val="22"/>
                <w:szCs w:val="22"/>
              </w:rPr>
              <w:t>　</w:t>
            </w:r>
          </w:p>
        </w:tc>
      </w:tr>
      <w:tr w14:paraId="0D789437">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31330787">
            <w:pPr>
              <w:widowControl/>
              <w:jc w:val="center"/>
              <w:rPr>
                <w:rFonts w:ascii="宋体" w:hAnsi="宋体" w:cs="宋体"/>
                <w:color w:val="000000"/>
                <w:kern w:val="0"/>
                <w:sz w:val="22"/>
                <w:szCs w:val="22"/>
              </w:rPr>
            </w:pPr>
            <w:r>
              <w:rPr>
                <w:rFonts w:hint="eastAsia" w:ascii="宋体" w:hAnsi="宋体" w:cs="宋体"/>
                <w:color w:val="000000"/>
                <w:kern w:val="0"/>
                <w:sz w:val="22"/>
                <w:szCs w:val="22"/>
              </w:rPr>
              <w:t>元件盒子</w:t>
            </w:r>
          </w:p>
        </w:tc>
        <w:tc>
          <w:tcPr>
            <w:tcW w:w="1707" w:type="dxa"/>
            <w:tcBorders>
              <w:top w:val="nil"/>
              <w:left w:val="nil"/>
              <w:bottom w:val="single" w:color="auto" w:sz="4" w:space="0"/>
              <w:right w:val="single" w:color="auto" w:sz="4" w:space="0"/>
            </w:tcBorders>
            <w:noWrap/>
            <w:vAlign w:val="center"/>
          </w:tcPr>
          <w:p w14:paraId="0DB4964B">
            <w:pPr>
              <w:widowControl/>
              <w:jc w:val="center"/>
              <w:rPr>
                <w:rFonts w:hint="eastAsia"/>
                <w:color w:val="000000"/>
                <w:kern w:val="0"/>
                <w:sz w:val="22"/>
                <w:szCs w:val="22"/>
              </w:rPr>
            </w:pPr>
            <w:r>
              <w:rPr>
                <w:color w:val="000000"/>
                <w:kern w:val="0"/>
                <w:sz w:val="22"/>
                <w:szCs w:val="22"/>
              </w:rPr>
              <w:t>180*125*78mm</w:t>
            </w:r>
          </w:p>
        </w:tc>
        <w:tc>
          <w:tcPr>
            <w:tcW w:w="857" w:type="dxa"/>
            <w:tcBorders>
              <w:top w:val="nil"/>
              <w:left w:val="nil"/>
              <w:bottom w:val="single" w:color="auto" w:sz="4" w:space="0"/>
              <w:right w:val="single" w:color="auto" w:sz="4" w:space="0"/>
            </w:tcBorders>
            <w:noWrap/>
            <w:vAlign w:val="center"/>
          </w:tcPr>
          <w:p w14:paraId="63F68353">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0318FD51">
            <w:pPr>
              <w:widowControl/>
              <w:jc w:val="center"/>
              <w:rPr>
                <w:rFonts w:hint="eastAsia"/>
                <w:color w:val="000000"/>
                <w:kern w:val="0"/>
                <w:sz w:val="22"/>
                <w:szCs w:val="22"/>
              </w:rPr>
            </w:pPr>
            <w:r>
              <w:rPr>
                <w:color w:val="000000"/>
                <w:kern w:val="0"/>
                <w:sz w:val="22"/>
                <w:szCs w:val="22"/>
              </w:rPr>
              <w:t>100</w:t>
            </w:r>
          </w:p>
        </w:tc>
        <w:tc>
          <w:tcPr>
            <w:tcW w:w="1161" w:type="dxa"/>
            <w:tcBorders>
              <w:top w:val="nil"/>
              <w:left w:val="nil"/>
              <w:bottom w:val="single" w:color="auto" w:sz="4" w:space="0"/>
              <w:right w:val="single" w:color="auto" w:sz="4" w:space="0"/>
            </w:tcBorders>
            <w:noWrap/>
            <w:vAlign w:val="center"/>
          </w:tcPr>
          <w:p w14:paraId="70BAD10F">
            <w:pPr>
              <w:widowControl/>
              <w:jc w:val="center"/>
              <w:rPr>
                <w:rFonts w:ascii="宋体" w:hAnsi="宋体" w:cs="宋体"/>
                <w:color w:val="000000"/>
                <w:kern w:val="0"/>
                <w:sz w:val="22"/>
                <w:szCs w:val="22"/>
              </w:rPr>
            </w:pPr>
            <w:r>
              <w:rPr>
                <w:rFonts w:hint="eastAsia" w:ascii="宋体" w:hAnsi="宋体" w:cs="宋体"/>
                <w:color w:val="000000"/>
                <w:kern w:val="0"/>
                <w:sz w:val="22"/>
                <w:szCs w:val="22"/>
              </w:rPr>
              <w:t>300</w:t>
            </w:r>
          </w:p>
        </w:tc>
        <w:tc>
          <w:tcPr>
            <w:tcW w:w="2054" w:type="dxa"/>
            <w:tcBorders>
              <w:top w:val="nil"/>
              <w:left w:val="nil"/>
              <w:bottom w:val="single" w:color="auto" w:sz="4" w:space="0"/>
              <w:right w:val="single" w:color="auto" w:sz="4" w:space="0"/>
            </w:tcBorders>
            <w:noWrap/>
            <w:vAlign w:val="center"/>
          </w:tcPr>
          <w:p w14:paraId="49F314FA">
            <w:pPr>
              <w:widowControl/>
              <w:jc w:val="center"/>
              <w:rPr>
                <w:rFonts w:hint="eastAsia"/>
                <w:color w:val="000000"/>
                <w:kern w:val="0"/>
                <w:sz w:val="22"/>
                <w:szCs w:val="22"/>
              </w:rPr>
            </w:pPr>
            <w:r>
              <w:rPr>
                <w:color w:val="000000"/>
                <w:kern w:val="0"/>
                <w:sz w:val="22"/>
                <w:szCs w:val="22"/>
              </w:rPr>
              <w:t>　</w:t>
            </w:r>
          </w:p>
        </w:tc>
      </w:tr>
      <w:tr w14:paraId="4DD678BB">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65DAA9D7">
            <w:pPr>
              <w:widowControl/>
              <w:jc w:val="center"/>
              <w:rPr>
                <w:color w:val="000000"/>
                <w:kern w:val="0"/>
                <w:sz w:val="22"/>
                <w:szCs w:val="22"/>
              </w:rPr>
            </w:pPr>
            <w:r>
              <w:rPr>
                <w:rFonts w:hint="eastAsia" w:ascii="仿宋_GB2312" w:eastAsia="仿宋_GB2312"/>
                <w:color w:val="000000"/>
                <w:kern w:val="0"/>
                <w:sz w:val="22"/>
                <w:szCs w:val="22"/>
              </w:rPr>
              <w:t>日光灯管</w:t>
            </w:r>
          </w:p>
        </w:tc>
        <w:tc>
          <w:tcPr>
            <w:tcW w:w="1707" w:type="dxa"/>
            <w:tcBorders>
              <w:top w:val="nil"/>
              <w:left w:val="nil"/>
              <w:bottom w:val="single" w:color="auto" w:sz="4" w:space="0"/>
              <w:right w:val="single" w:color="auto" w:sz="4" w:space="0"/>
            </w:tcBorders>
            <w:noWrap/>
            <w:vAlign w:val="center"/>
          </w:tcPr>
          <w:p w14:paraId="10B28F39">
            <w:pPr>
              <w:widowControl/>
              <w:jc w:val="center"/>
              <w:rPr>
                <w:color w:val="000000"/>
                <w:kern w:val="0"/>
                <w:sz w:val="22"/>
                <w:szCs w:val="22"/>
              </w:rPr>
            </w:pPr>
            <w:r>
              <w:rPr>
                <w:color w:val="000000"/>
                <w:kern w:val="0"/>
                <w:sz w:val="22"/>
                <w:szCs w:val="22"/>
              </w:rPr>
              <w:t>30W</w:t>
            </w:r>
          </w:p>
        </w:tc>
        <w:tc>
          <w:tcPr>
            <w:tcW w:w="857" w:type="dxa"/>
            <w:tcBorders>
              <w:top w:val="nil"/>
              <w:left w:val="nil"/>
              <w:bottom w:val="single" w:color="auto" w:sz="4" w:space="0"/>
              <w:right w:val="single" w:color="auto" w:sz="4" w:space="0"/>
            </w:tcBorders>
            <w:noWrap/>
            <w:vAlign w:val="center"/>
          </w:tcPr>
          <w:p w14:paraId="2D2D49B0">
            <w:pPr>
              <w:widowControl/>
              <w:jc w:val="center"/>
              <w:rPr>
                <w:rFonts w:ascii="宋体" w:hAnsi="宋体" w:cs="宋体"/>
                <w:color w:val="000000"/>
                <w:kern w:val="0"/>
                <w:sz w:val="22"/>
                <w:szCs w:val="22"/>
              </w:rPr>
            </w:pPr>
            <w:r>
              <w:rPr>
                <w:rFonts w:hint="eastAsia" w:ascii="宋体" w:hAnsi="宋体" w:cs="宋体"/>
                <w:color w:val="000000"/>
                <w:kern w:val="0"/>
                <w:sz w:val="22"/>
                <w:szCs w:val="22"/>
              </w:rPr>
              <w:t>根</w:t>
            </w:r>
          </w:p>
        </w:tc>
        <w:tc>
          <w:tcPr>
            <w:tcW w:w="1107" w:type="dxa"/>
            <w:tcBorders>
              <w:top w:val="nil"/>
              <w:left w:val="nil"/>
              <w:bottom w:val="single" w:color="auto" w:sz="4" w:space="0"/>
              <w:right w:val="single" w:color="auto" w:sz="4" w:space="0"/>
            </w:tcBorders>
            <w:noWrap/>
            <w:vAlign w:val="center"/>
          </w:tcPr>
          <w:p w14:paraId="3D709F75">
            <w:pPr>
              <w:widowControl/>
              <w:jc w:val="center"/>
              <w:rPr>
                <w:rFonts w:hint="eastAsia"/>
                <w:kern w:val="0"/>
                <w:sz w:val="22"/>
                <w:szCs w:val="22"/>
              </w:rPr>
            </w:pPr>
            <w:r>
              <w:rPr>
                <w:kern w:val="0"/>
                <w:sz w:val="22"/>
                <w:szCs w:val="22"/>
              </w:rPr>
              <w:t>50</w:t>
            </w:r>
          </w:p>
        </w:tc>
        <w:tc>
          <w:tcPr>
            <w:tcW w:w="1161" w:type="dxa"/>
            <w:tcBorders>
              <w:top w:val="nil"/>
              <w:left w:val="nil"/>
              <w:bottom w:val="single" w:color="auto" w:sz="4" w:space="0"/>
              <w:right w:val="single" w:color="auto" w:sz="4" w:space="0"/>
            </w:tcBorders>
            <w:noWrap/>
            <w:vAlign w:val="center"/>
          </w:tcPr>
          <w:p w14:paraId="24A22006">
            <w:pPr>
              <w:widowControl/>
              <w:jc w:val="center"/>
              <w:rPr>
                <w:rFonts w:ascii="宋体" w:hAnsi="宋体" w:cs="宋体"/>
                <w:color w:val="000000"/>
                <w:kern w:val="0"/>
                <w:sz w:val="22"/>
                <w:szCs w:val="22"/>
              </w:rPr>
            </w:pPr>
            <w:r>
              <w:rPr>
                <w:rFonts w:hint="eastAsia" w:ascii="宋体" w:hAnsi="宋体" w:cs="宋体"/>
                <w:color w:val="000000"/>
                <w:kern w:val="0"/>
                <w:sz w:val="22"/>
                <w:szCs w:val="22"/>
              </w:rPr>
              <w:t>600</w:t>
            </w:r>
          </w:p>
        </w:tc>
        <w:tc>
          <w:tcPr>
            <w:tcW w:w="2054" w:type="dxa"/>
            <w:tcBorders>
              <w:top w:val="nil"/>
              <w:left w:val="nil"/>
              <w:bottom w:val="single" w:color="auto" w:sz="4" w:space="0"/>
              <w:right w:val="single" w:color="auto" w:sz="4" w:space="0"/>
            </w:tcBorders>
            <w:noWrap/>
            <w:vAlign w:val="center"/>
          </w:tcPr>
          <w:p w14:paraId="7AB35BD2">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10729B34">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37E27813">
            <w:pPr>
              <w:widowControl/>
              <w:jc w:val="center"/>
              <w:rPr>
                <w:rFonts w:hint="eastAsia"/>
                <w:color w:val="000000"/>
                <w:kern w:val="0"/>
                <w:sz w:val="22"/>
                <w:szCs w:val="22"/>
              </w:rPr>
            </w:pPr>
            <w:r>
              <w:rPr>
                <w:rFonts w:hint="eastAsia" w:ascii="仿宋_GB2312" w:eastAsia="仿宋_GB2312"/>
                <w:color w:val="000000"/>
                <w:kern w:val="0"/>
                <w:sz w:val="22"/>
                <w:szCs w:val="22"/>
              </w:rPr>
              <w:t>保险管</w:t>
            </w:r>
          </w:p>
        </w:tc>
        <w:tc>
          <w:tcPr>
            <w:tcW w:w="1707" w:type="dxa"/>
            <w:tcBorders>
              <w:top w:val="nil"/>
              <w:left w:val="nil"/>
              <w:bottom w:val="single" w:color="auto" w:sz="4" w:space="0"/>
              <w:right w:val="single" w:color="auto" w:sz="4" w:space="0"/>
            </w:tcBorders>
            <w:noWrap/>
            <w:vAlign w:val="center"/>
          </w:tcPr>
          <w:p w14:paraId="06253817">
            <w:pPr>
              <w:widowControl/>
              <w:jc w:val="center"/>
              <w:rPr>
                <w:color w:val="000000"/>
                <w:kern w:val="0"/>
                <w:sz w:val="22"/>
                <w:szCs w:val="22"/>
              </w:rPr>
            </w:pPr>
            <w:r>
              <w:rPr>
                <w:color w:val="000000"/>
                <w:kern w:val="0"/>
                <w:sz w:val="22"/>
                <w:szCs w:val="22"/>
              </w:rPr>
              <w:t>5A</w:t>
            </w:r>
          </w:p>
        </w:tc>
        <w:tc>
          <w:tcPr>
            <w:tcW w:w="857" w:type="dxa"/>
            <w:tcBorders>
              <w:top w:val="nil"/>
              <w:left w:val="nil"/>
              <w:bottom w:val="single" w:color="auto" w:sz="4" w:space="0"/>
              <w:right w:val="single" w:color="auto" w:sz="4" w:space="0"/>
            </w:tcBorders>
            <w:noWrap/>
            <w:vAlign w:val="center"/>
          </w:tcPr>
          <w:p w14:paraId="5CE56CE5">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688F8347">
            <w:pPr>
              <w:widowControl/>
              <w:jc w:val="center"/>
              <w:rPr>
                <w:color w:val="000000"/>
                <w:kern w:val="0"/>
                <w:sz w:val="22"/>
                <w:szCs w:val="22"/>
              </w:rPr>
            </w:pPr>
            <w:r>
              <w:rPr>
                <w:color w:val="000000"/>
                <w:kern w:val="0"/>
                <w:sz w:val="22"/>
                <w:szCs w:val="22"/>
              </w:rPr>
              <w:t>100</w:t>
            </w:r>
          </w:p>
        </w:tc>
        <w:tc>
          <w:tcPr>
            <w:tcW w:w="1161" w:type="dxa"/>
            <w:tcBorders>
              <w:top w:val="nil"/>
              <w:left w:val="nil"/>
              <w:bottom w:val="single" w:color="auto" w:sz="4" w:space="0"/>
              <w:right w:val="single" w:color="auto" w:sz="4" w:space="0"/>
            </w:tcBorders>
            <w:noWrap/>
            <w:vAlign w:val="center"/>
          </w:tcPr>
          <w:p w14:paraId="64AC1ED2">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2054" w:type="dxa"/>
            <w:tcBorders>
              <w:top w:val="nil"/>
              <w:left w:val="nil"/>
              <w:bottom w:val="single" w:color="auto" w:sz="4" w:space="0"/>
              <w:right w:val="single" w:color="auto" w:sz="4" w:space="0"/>
            </w:tcBorders>
            <w:noWrap/>
            <w:vAlign w:val="center"/>
          </w:tcPr>
          <w:p w14:paraId="3A274AF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7D9F386E">
        <w:tblPrEx>
          <w:tblCellMar>
            <w:top w:w="0" w:type="dxa"/>
            <w:left w:w="108" w:type="dxa"/>
            <w:bottom w:w="0" w:type="dxa"/>
            <w:right w:w="108" w:type="dxa"/>
          </w:tblCellMar>
        </w:tblPrEx>
        <w:trPr>
          <w:trHeight w:val="302" w:hRule="atLeast"/>
        </w:trPr>
        <w:tc>
          <w:tcPr>
            <w:tcW w:w="1840" w:type="dxa"/>
            <w:tcBorders>
              <w:top w:val="nil"/>
              <w:left w:val="single" w:color="auto" w:sz="4" w:space="0"/>
              <w:bottom w:val="single" w:color="auto" w:sz="4" w:space="0"/>
              <w:right w:val="single" w:color="auto" w:sz="4" w:space="0"/>
            </w:tcBorders>
            <w:noWrap/>
            <w:vAlign w:val="center"/>
          </w:tcPr>
          <w:p w14:paraId="17B8CE58">
            <w:pPr>
              <w:widowControl/>
              <w:jc w:val="center"/>
              <w:rPr>
                <w:rFonts w:hint="eastAsia"/>
                <w:color w:val="000000"/>
                <w:kern w:val="0"/>
                <w:sz w:val="22"/>
                <w:szCs w:val="22"/>
              </w:rPr>
            </w:pPr>
            <w:r>
              <w:rPr>
                <w:rFonts w:hint="eastAsia" w:ascii="仿宋_GB2312" w:eastAsia="仿宋_GB2312"/>
                <w:color w:val="000000"/>
                <w:kern w:val="0"/>
                <w:sz w:val="22"/>
                <w:szCs w:val="22"/>
              </w:rPr>
              <w:t>铝芯线</w:t>
            </w:r>
          </w:p>
        </w:tc>
        <w:tc>
          <w:tcPr>
            <w:tcW w:w="1707" w:type="dxa"/>
            <w:tcBorders>
              <w:top w:val="nil"/>
              <w:left w:val="nil"/>
              <w:bottom w:val="single" w:color="auto" w:sz="4" w:space="0"/>
              <w:right w:val="single" w:color="auto" w:sz="4" w:space="0"/>
            </w:tcBorders>
            <w:noWrap/>
            <w:vAlign w:val="center"/>
          </w:tcPr>
          <w:p w14:paraId="27D0BF24">
            <w:pPr>
              <w:widowControl/>
              <w:jc w:val="center"/>
              <w:rPr>
                <w:color w:val="000000"/>
                <w:kern w:val="0"/>
                <w:sz w:val="22"/>
                <w:szCs w:val="22"/>
              </w:rPr>
            </w:pPr>
            <w:r>
              <w:rPr>
                <w:color w:val="000000"/>
                <w:kern w:val="0"/>
                <w:sz w:val="22"/>
                <w:szCs w:val="22"/>
              </w:rPr>
              <w:t>BLV2.5mm</w:t>
            </w:r>
            <w:r>
              <w:rPr>
                <w:color w:val="000000"/>
                <w:kern w:val="0"/>
                <w:sz w:val="22"/>
                <w:szCs w:val="22"/>
                <w:vertAlign w:val="superscript"/>
              </w:rPr>
              <w:t>2</w:t>
            </w:r>
          </w:p>
        </w:tc>
        <w:tc>
          <w:tcPr>
            <w:tcW w:w="857" w:type="dxa"/>
            <w:tcBorders>
              <w:top w:val="nil"/>
              <w:left w:val="nil"/>
              <w:bottom w:val="single" w:color="auto" w:sz="4" w:space="0"/>
              <w:right w:val="single" w:color="auto" w:sz="4" w:space="0"/>
            </w:tcBorders>
            <w:noWrap/>
            <w:vAlign w:val="center"/>
          </w:tcPr>
          <w:p w14:paraId="0E419243">
            <w:pPr>
              <w:widowControl/>
              <w:jc w:val="center"/>
              <w:rPr>
                <w:color w:val="000000"/>
                <w:kern w:val="0"/>
                <w:sz w:val="22"/>
                <w:szCs w:val="22"/>
              </w:rPr>
            </w:pPr>
            <w:r>
              <w:rPr>
                <w:rFonts w:hint="eastAsia" w:ascii="仿宋_GB2312" w:eastAsia="仿宋_GB2312"/>
                <w:color w:val="000000"/>
                <w:kern w:val="0"/>
                <w:sz w:val="22"/>
                <w:szCs w:val="22"/>
              </w:rPr>
              <w:t>圈</w:t>
            </w:r>
          </w:p>
        </w:tc>
        <w:tc>
          <w:tcPr>
            <w:tcW w:w="1107" w:type="dxa"/>
            <w:tcBorders>
              <w:top w:val="nil"/>
              <w:left w:val="nil"/>
              <w:bottom w:val="single" w:color="auto" w:sz="4" w:space="0"/>
              <w:right w:val="single" w:color="auto" w:sz="4" w:space="0"/>
            </w:tcBorders>
            <w:noWrap/>
            <w:vAlign w:val="center"/>
          </w:tcPr>
          <w:p w14:paraId="0494C113">
            <w:pPr>
              <w:widowControl/>
              <w:jc w:val="center"/>
              <w:rPr>
                <w:kern w:val="0"/>
                <w:sz w:val="22"/>
                <w:szCs w:val="22"/>
              </w:rPr>
            </w:pPr>
            <w:r>
              <w:rPr>
                <w:kern w:val="0"/>
                <w:sz w:val="22"/>
                <w:szCs w:val="22"/>
              </w:rPr>
              <w:t>20</w:t>
            </w:r>
          </w:p>
        </w:tc>
        <w:tc>
          <w:tcPr>
            <w:tcW w:w="1161" w:type="dxa"/>
            <w:tcBorders>
              <w:top w:val="nil"/>
              <w:left w:val="nil"/>
              <w:bottom w:val="single" w:color="auto" w:sz="4" w:space="0"/>
              <w:right w:val="single" w:color="auto" w:sz="4" w:space="0"/>
            </w:tcBorders>
            <w:noWrap/>
            <w:vAlign w:val="center"/>
          </w:tcPr>
          <w:p w14:paraId="59BFBA3C">
            <w:pPr>
              <w:widowControl/>
              <w:jc w:val="center"/>
              <w:rPr>
                <w:rFonts w:ascii="宋体" w:hAnsi="宋体" w:cs="宋体"/>
                <w:color w:val="000000"/>
                <w:kern w:val="0"/>
                <w:sz w:val="22"/>
                <w:szCs w:val="22"/>
              </w:rPr>
            </w:pPr>
            <w:r>
              <w:rPr>
                <w:rFonts w:hint="eastAsia" w:ascii="宋体" w:hAnsi="宋体" w:cs="宋体"/>
                <w:color w:val="000000"/>
                <w:kern w:val="0"/>
                <w:sz w:val="22"/>
                <w:szCs w:val="22"/>
              </w:rPr>
              <w:t>960</w:t>
            </w:r>
          </w:p>
        </w:tc>
        <w:tc>
          <w:tcPr>
            <w:tcW w:w="2054" w:type="dxa"/>
            <w:tcBorders>
              <w:top w:val="nil"/>
              <w:left w:val="nil"/>
              <w:bottom w:val="single" w:color="auto" w:sz="4" w:space="0"/>
              <w:right w:val="single" w:color="auto" w:sz="4" w:space="0"/>
            </w:tcBorders>
            <w:vAlign w:val="center"/>
          </w:tcPr>
          <w:p w14:paraId="2B5882D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1卷100米</w:t>
            </w:r>
          </w:p>
        </w:tc>
      </w:tr>
      <w:tr w14:paraId="02C59AEB">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6044D01E">
            <w:pPr>
              <w:widowControl/>
              <w:jc w:val="center"/>
              <w:rPr>
                <w:rFonts w:hint="eastAsia"/>
                <w:color w:val="000000"/>
                <w:kern w:val="0"/>
                <w:sz w:val="22"/>
                <w:szCs w:val="22"/>
              </w:rPr>
            </w:pPr>
            <w:r>
              <w:rPr>
                <w:rFonts w:hint="eastAsia" w:ascii="仿宋_GB2312" w:eastAsia="仿宋_GB2312"/>
                <w:color w:val="000000"/>
                <w:kern w:val="0"/>
                <w:sz w:val="22"/>
                <w:szCs w:val="22"/>
              </w:rPr>
              <w:t>熔断器</w:t>
            </w:r>
          </w:p>
        </w:tc>
        <w:tc>
          <w:tcPr>
            <w:tcW w:w="1707" w:type="dxa"/>
            <w:tcBorders>
              <w:top w:val="nil"/>
              <w:left w:val="nil"/>
              <w:bottom w:val="single" w:color="auto" w:sz="4" w:space="0"/>
              <w:right w:val="single" w:color="auto" w:sz="4" w:space="0"/>
            </w:tcBorders>
            <w:noWrap/>
            <w:vAlign w:val="center"/>
          </w:tcPr>
          <w:p w14:paraId="4AF0E7FD">
            <w:pPr>
              <w:widowControl/>
              <w:jc w:val="center"/>
              <w:rPr>
                <w:color w:val="000000"/>
                <w:kern w:val="0"/>
                <w:sz w:val="22"/>
                <w:szCs w:val="22"/>
              </w:rPr>
            </w:pPr>
            <w:r>
              <w:rPr>
                <w:rFonts w:hint="eastAsia" w:ascii="仿宋_GB2312" w:eastAsia="仿宋_GB2312"/>
                <w:color w:val="000000"/>
                <w:kern w:val="0"/>
                <w:sz w:val="22"/>
                <w:szCs w:val="22"/>
              </w:rPr>
              <w:t>阻燃</w:t>
            </w:r>
            <w:r>
              <w:rPr>
                <w:color w:val="000000"/>
                <w:kern w:val="0"/>
                <w:sz w:val="22"/>
                <w:szCs w:val="22"/>
              </w:rPr>
              <w:t>1P</w:t>
            </w:r>
          </w:p>
        </w:tc>
        <w:tc>
          <w:tcPr>
            <w:tcW w:w="857" w:type="dxa"/>
            <w:tcBorders>
              <w:top w:val="nil"/>
              <w:left w:val="nil"/>
              <w:bottom w:val="single" w:color="auto" w:sz="4" w:space="0"/>
              <w:right w:val="single" w:color="auto" w:sz="4" w:space="0"/>
            </w:tcBorders>
            <w:noWrap/>
            <w:vAlign w:val="center"/>
          </w:tcPr>
          <w:p w14:paraId="1700ADA1">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1011AF5D">
            <w:pPr>
              <w:widowControl/>
              <w:jc w:val="center"/>
              <w:rPr>
                <w:color w:val="000000"/>
                <w:kern w:val="0"/>
                <w:sz w:val="22"/>
                <w:szCs w:val="22"/>
              </w:rPr>
            </w:pPr>
            <w:r>
              <w:rPr>
                <w:color w:val="000000"/>
                <w:kern w:val="0"/>
                <w:sz w:val="22"/>
                <w:szCs w:val="22"/>
              </w:rPr>
              <w:t>50</w:t>
            </w:r>
          </w:p>
        </w:tc>
        <w:tc>
          <w:tcPr>
            <w:tcW w:w="1161" w:type="dxa"/>
            <w:tcBorders>
              <w:top w:val="nil"/>
              <w:left w:val="nil"/>
              <w:bottom w:val="single" w:color="auto" w:sz="4" w:space="0"/>
              <w:right w:val="single" w:color="auto" w:sz="4" w:space="0"/>
            </w:tcBorders>
            <w:noWrap/>
            <w:vAlign w:val="center"/>
          </w:tcPr>
          <w:p w14:paraId="11814D44">
            <w:pPr>
              <w:widowControl/>
              <w:jc w:val="center"/>
              <w:rPr>
                <w:rFonts w:ascii="宋体" w:hAnsi="宋体" w:cs="宋体"/>
                <w:color w:val="000000"/>
                <w:kern w:val="0"/>
                <w:sz w:val="22"/>
                <w:szCs w:val="22"/>
              </w:rPr>
            </w:pPr>
            <w:r>
              <w:rPr>
                <w:rFonts w:hint="eastAsia" w:ascii="宋体" w:hAnsi="宋体" w:cs="宋体"/>
                <w:color w:val="000000"/>
                <w:kern w:val="0"/>
                <w:sz w:val="22"/>
                <w:szCs w:val="22"/>
              </w:rPr>
              <w:t>375</w:t>
            </w:r>
          </w:p>
        </w:tc>
        <w:tc>
          <w:tcPr>
            <w:tcW w:w="2054" w:type="dxa"/>
            <w:tcBorders>
              <w:top w:val="nil"/>
              <w:left w:val="nil"/>
              <w:bottom w:val="single" w:color="auto" w:sz="4" w:space="0"/>
              <w:right w:val="single" w:color="auto" w:sz="4" w:space="0"/>
            </w:tcBorders>
            <w:noWrap/>
            <w:vAlign w:val="center"/>
          </w:tcPr>
          <w:p w14:paraId="287DF24F">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5EA7EEFE">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71D4D128">
            <w:pPr>
              <w:widowControl/>
              <w:jc w:val="center"/>
              <w:rPr>
                <w:rFonts w:hint="eastAsia"/>
                <w:color w:val="000000"/>
                <w:kern w:val="0"/>
                <w:sz w:val="22"/>
                <w:szCs w:val="22"/>
              </w:rPr>
            </w:pPr>
            <w:r>
              <w:rPr>
                <w:rFonts w:hint="eastAsia" w:ascii="仿宋_GB2312" w:eastAsia="仿宋_GB2312"/>
                <w:color w:val="000000"/>
                <w:kern w:val="0"/>
                <w:sz w:val="22"/>
                <w:szCs w:val="22"/>
              </w:rPr>
              <w:t>熔芯</w:t>
            </w:r>
          </w:p>
        </w:tc>
        <w:tc>
          <w:tcPr>
            <w:tcW w:w="1707" w:type="dxa"/>
            <w:tcBorders>
              <w:top w:val="nil"/>
              <w:left w:val="nil"/>
              <w:bottom w:val="single" w:color="auto" w:sz="4" w:space="0"/>
              <w:right w:val="single" w:color="auto" w:sz="4" w:space="0"/>
            </w:tcBorders>
            <w:noWrap/>
            <w:vAlign w:val="center"/>
          </w:tcPr>
          <w:p w14:paraId="0C68D6AF">
            <w:pPr>
              <w:widowControl/>
              <w:jc w:val="center"/>
              <w:rPr>
                <w:color w:val="000000"/>
                <w:kern w:val="0"/>
                <w:sz w:val="22"/>
                <w:szCs w:val="22"/>
              </w:rPr>
            </w:pPr>
            <w:r>
              <w:rPr>
                <w:color w:val="000000"/>
                <w:kern w:val="0"/>
                <w:sz w:val="22"/>
                <w:szCs w:val="22"/>
              </w:rPr>
              <w:t>5A</w:t>
            </w:r>
          </w:p>
        </w:tc>
        <w:tc>
          <w:tcPr>
            <w:tcW w:w="857" w:type="dxa"/>
            <w:tcBorders>
              <w:top w:val="nil"/>
              <w:left w:val="nil"/>
              <w:bottom w:val="single" w:color="auto" w:sz="4" w:space="0"/>
              <w:right w:val="single" w:color="auto" w:sz="4" w:space="0"/>
            </w:tcBorders>
            <w:noWrap/>
            <w:vAlign w:val="center"/>
          </w:tcPr>
          <w:p w14:paraId="2D00B864">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0FAE8C61">
            <w:pPr>
              <w:widowControl/>
              <w:jc w:val="center"/>
              <w:rPr>
                <w:color w:val="000000"/>
                <w:kern w:val="0"/>
                <w:sz w:val="22"/>
                <w:szCs w:val="22"/>
              </w:rPr>
            </w:pPr>
            <w:r>
              <w:rPr>
                <w:color w:val="000000"/>
                <w:kern w:val="0"/>
                <w:sz w:val="22"/>
                <w:szCs w:val="22"/>
              </w:rPr>
              <w:t>50</w:t>
            </w:r>
          </w:p>
        </w:tc>
        <w:tc>
          <w:tcPr>
            <w:tcW w:w="1161" w:type="dxa"/>
            <w:tcBorders>
              <w:top w:val="nil"/>
              <w:left w:val="nil"/>
              <w:bottom w:val="single" w:color="auto" w:sz="4" w:space="0"/>
              <w:right w:val="single" w:color="auto" w:sz="4" w:space="0"/>
            </w:tcBorders>
            <w:noWrap/>
            <w:vAlign w:val="center"/>
          </w:tcPr>
          <w:p w14:paraId="364C139F">
            <w:pPr>
              <w:widowControl/>
              <w:jc w:val="center"/>
              <w:rPr>
                <w:rFonts w:ascii="宋体" w:hAnsi="宋体" w:cs="宋体"/>
                <w:color w:val="000000"/>
                <w:kern w:val="0"/>
                <w:sz w:val="22"/>
                <w:szCs w:val="22"/>
              </w:rPr>
            </w:pPr>
            <w:r>
              <w:rPr>
                <w:rFonts w:hint="eastAsia" w:ascii="宋体" w:hAnsi="宋体" w:cs="宋体"/>
                <w:color w:val="000000"/>
                <w:kern w:val="0"/>
                <w:sz w:val="22"/>
                <w:szCs w:val="22"/>
              </w:rPr>
              <w:t>50</w:t>
            </w:r>
          </w:p>
        </w:tc>
        <w:tc>
          <w:tcPr>
            <w:tcW w:w="2054" w:type="dxa"/>
            <w:tcBorders>
              <w:top w:val="nil"/>
              <w:left w:val="nil"/>
              <w:bottom w:val="single" w:color="auto" w:sz="4" w:space="0"/>
              <w:right w:val="single" w:color="auto" w:sz="4" w:space="0"/>
            </w:tcBorders>
            <w:noWrap/>
            <w:vAlign w:val="center"/>
          </w:tcPr>
          <w:p w14:paraId="1F997EF3">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384E9513">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6B886162">
            <w:pPr>
              <w:widowControl/>
              <w:jc w:val="center"/>
              <w:rPr>
                <w:rFonts w:hint="eastAsia"/>
                <w:color w:val="000000"/>
                <w:kern w:val="0"/>
                <w:sz w:val="22"/>
                <w:szCs w:val="22"/>
              </w:rPr>
            </w:pPr>
            <w:r>
              <w:rPr>
                <w:rFonts w:hint="eastAsia" w:ascii="仿宋_GB2312" w:eastAsia="仿宋_GB2312"/>
                <w:color w:val="000000"/>
                <w:kern w:val="0"/>
                <w:sz w:val="22"/>
                <w:szCs w:val="22"/>
              </w:rPr>
              <w:t>尖嘴钳</w:t>
            </w:r>
          </w:p>
        </w:tc>
        <w:tc>
          <w:tcPr>
            <w:tcW w:w="1707" w:type="dxa"/>
            <w:tcBorders>
              <w:top w:val="nil"/>
              <w:left w:val="nil"/>
              <w:bottom w:val="single" w:color="auto" w:sz="4" w:space="0"/>
              <w:right w:val="single" w:color="auto" w:sz="4" w:space="0"/>
            </w:tcBorders>
            <w:noWrap/>
            <w:vAlign w:val="center"/>
          </w:tcPr>
          <w:p w14:paraId="6A0CE802">
            <w:pPr>
              <w:widowControl/>
              <w:jc w:val="center"/>
              <w:rPr>
                <w:color w:val="000000"/>
                <w:kern w:val="0"/>
                <w:sz w:val="22"/>
                <w:szCs w:val="22"/>
              </w:rPr>
            </w:pPr>
            <w:r>
              <w:rPr>
                <w:color w:val="000000"/>
                <w:kern w:val="0"/>
                <w:sz w:val="22"/>
                <w:szCs w:val="22"/>
              </w:rPr>
              <w:t>70101A/6</w:t>
            </w:r>
            <w:r>
              <w:rPr>
                <w:rFonts w:hint="eastAsia" w:ascii="宋体" w:hAnsi="宋体"/>
                <w:color w:val="000000"/>
                <w:kern w:val="0"/>
                <w:sz w:val="22"/>
                <w:szCs w:val="22"/>
              </w:rPr>
              <w:t>寸</w:t>
            </w:r>
          </w:p>
        </w:tc>
        <w:tc>
          <w:tcPr>
            <w:tcW w:w="857" w:type="dxa"/>
            <w:tcBorders>
              <w:top w:val="nil"/>
              <w:left w:val="nil"/>
              <w:bottom w:val="single" w:color="auto" w:sz="4" w:space="0"/>
              <w:right w:val="single" w:color="auto" w:sz="4" w:space="0"/>
            </w:tcBorders>
            <w:noWrap/>
            <w:vAlign w:val="center"/>
          </w:tcPr>
          <w:p w14:paraId="0C2D74DD">
            <w:pPr>
              <w:widowControl/>
              <w:jc w:val="center"/>
              <w:rPr>
                <w:color w:val="000000"/>
                <w:kern w:val="0"/>
                <w:sz w:val="22"/>
                <w:szCs w:val="22"/>
              </w:rPr>
            </w:pPr>
            <w:r>
              <w:rPr>
                <w:rFonts w:hint="eastAsia" w:ascii="仿宋_GB2312" w:eastAsia="仿宋_GB2312"/>
                <w:color w:val="000000"/>
                <w:kern w:val="0"/>
                <w:sz w:val="22"/>
                <w:szCs w:val="22"/>
              </w:rPr>
              <w:t>把</w:t>
            </w:r>
          </w:p>
        </w:tc>
        <w:tc>
          <w:tcPr>
            <w:tcW w:w="1107" w:type="dxa"/>
            <w:tcBorders>
              <w:top w:val="nil"/>
              <w:left w:val="nil"/>
              <w:bottom w:val="single" w:color="auto" w:sz="4" w:space="0"/>
              <w:right w:val="single" w:color="auto" w:sz="4" w:space="0"/>
            </w:tcBorders>
            <w:noWrap/>
            <w:vAlign w:val="center"/>
          </w:tcPr>
          <w:p w14:paraId="46E8F77C">
            <w:pPr>
              <w:widowControl/>
              <w:jc w:val="center"/>
              <w:rPr>
                <w:color w:val="000000"/>
                <w:kern w:val="0"/>
                <w:sz w:val="22"/>
                <w:szCs w:val="22"/>
              </w:rPr>
            </w:pPr>
            <w:r>
              <w:rPr>
                <w:color w:val="000000"/>
                <w:kern w:val="0"/>
                <w:sz w:val="22"/>
                <w:szCs w:val="22"/>
              </w:rPr>
              <w:t>20</w:t>
            </w:r>
          </w:p>
        </w:tc>
        <w:tc>
          <w:tcPr>
            <w:tcW w:w="1161" w:type="dxa"/>
            <w:tcBorders>
              <w:top w:val="nil"/>
              <w:left w:val="nil"/>
              <w:bottom w:val="single" w:color="auto" w:sz="4" w:space="0"/>
              <w:right w:val="single" w:color="auto" w:sz="4" w:space="0"/>
            </w:tcBorders>
            <w:noWrap/>
            <w:vAlign w:val="center"/>
          </w:tcPr>
          <w:p w14:paraId="726B2889">
            <w:pPr>
              <w:widowControl/>
              <w:jc w:val="center"/>
              <w:rPr>
                <w:rFonts w:ascii="宋体" w:hAnsi="宋体" w:cs="宋体"/>
                <w:color w:val="000000"/>
                <w:kern w:val="0"/>
                <w:sz w:val="22"/>
                <w:szCs w:val="22"/>
              </w:rPr>
            </w:pPr>
            <w:r>
              <w:rPr>
                <w:rFonts w:hint="eastAsia" w:ascii="宋体" w:hAnsi="宋体" w:cs="宋体"/>
                <w:color w:val="000000"/>
                <w:kern w:val="0"/>
                <w:sz w:val="22"/>
                <w:szCs w:val="22"/>
              </w:rPr>
              <w:t>200</w:t>
            </w:r>
          </w:p>
        </w:tc>
        <w:tc>
          <w:tcPr>
            <w:tcW w:w="2054" w:type="dxa"/>
            <w:tcBorders>
              <w:top w:val="nil"/>
              <w:left w:val="nil"/>
              <w:bottom w:val="single" w:color="auto" w:sz="4" w:space="0"/>
              <w:right w:val="single" w:color="auto" w:sz="4" w:space="0"/>
            </w:tcBorders>
            <w:noWrap/>
            <w:vAlign w:val="center"/>
          </w:tcPr>
          <w:p w14:paraId="13FEFD78">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B94FC2B">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39B9C162">
            <w:pPr>
              <w:widowControl/>
              <w:jc w:val="center"/>
              <w:rPr>
                <w:rFonts w:hint="eastAsia"/>
                <w:color w:val="000000"/>
                <w:kern w:val="0"/>
                <w:sz w:val="22"/>
                <w:szCs w:val="22"/>
              </w:rPr>
            </w:pPr>
            <w:r>
              <w:rPr>
                <w:rFonts w:hint="eastAsia" w:ascii="仿宋_GB2312" w:eastAsia="仿宋_GB2312"/>
                <w:color w:val="000000"/>
                <w:kern w:val="0"/>
                <w:sz w:val="22"/>
                <w:szCs w:val="22"/>
              </w:rPr>
              <w:t>万用表</w:t>
            </w:r>
          </w:p>
        </w:tc>
        <w:tc>
          <w:tcPr>
            <w:tcW w:w="1707" w:type="dxa"/>
            <w:tcBorders>
              <w:top w:val="nil"/>
              <w:left w:val="nil"/>
              <w:bottom w:val="single" w:color="auto" w:sz="4" w:space="0"/>
              <w:right w:val="single" w:color="auto" w:sz="4" w:space="0"/>
            </w:tcBorders>
            <w:noWrap/>
            <w:vAlign w:val="center"/>
          </w:tcPr>
          <w:p w14:paraId="263CB162">
            <w:pPr>
              <w:widowControl/>
              <w:jc w:val="center"/>
              <w:rPr>
                <w:color w:val="000000"/>
                <w:kern w:val="0"/>
                <w:sz w:val="22"/>
                <w:szCs w:val="22"/>
              </w:rPr>
            </w:pPr>
            <w:r>
              <w:rPr>
                <w:color w:val="000000"/>
                <w:kern w:val="0"/>
                <w:sz w:val="22"/>
                <w:szCs w:val="22"/>
              </w:rPr>
              <w:t>VC890D</w:t>
            </w:r>
          </w:p>
        </w:tc>
        <w:tc>
          <w:tcPr>
            <w:tcW w:w="857" w:type="dxa"/>
            <w:tcBorders>
              <w:top w:val="nil"/>
              <w:left w:val="nil"/>
              <w:bottom w:val="single" w:color="auto" w:sz="4" w:space="0"/>
              <w:right w:val="single" w:color="auto" w:sz="4" w:space="0"/>
            </w:tcBorders>
            <w:noWrap/>
            <w:vAlign w:val="center"/>
          </w:tcPr>
          <w:p w14:paraId="016DBBD8">
            <w:pPr>
              <w:widowControl/>
              <w:jc w:val="center"/>
              <w:rPr>
                <w:color w:val="000000"/>
                <w:kern w:val="0"/>
                <w:sz w:val="22"/>
                <w:szCs w:val="22"/>
              </w:rPr>
            </w:pPr>
            <w:r>
              <w:rPr>
                <w:rFonts w:hint="eastAsia" w:ascii="仿宋_GB2312" w:eastAsia="仿宋_GB2312"/>
                <w:color w:val="000000"/>
                <w:kern w:val="0"/>
                <w:sz w:val="22"/>
                <w:szCs w:val="22"/>
              </w:rPr>
              <w:t>块</w:t>
            </w:r>
          </w:p>
        </w:tc>
        <w:tc>
          <w:tcPr>
            <w:tcW w:w="1107" w:type="dxa"/>
            <w:tcBorders>
              <w:top w:val="nil"/>
              <w:left w:val="nil"/>
              <w:bottom w:val="single" w:color="auto" w:sz="4" w:space="0"/>
              <w:right w:val="single" w:color="auto" w:sz="4" w:space="0"/>
            </w:tcBorders>
            <w:noWrap/>
            <w:vAlign w:val="center"/>
          </w:tcPr>
          <w:p w14:paraId="69CC0CA2">
            <w:pPr>
              <w:widowControl/>
              <w:jc w:val="center"/>
              <w:rPr>
                <w:color w:val="000000"/>
                <w:kern w:val="0"/>
                <w:sz w:val="22"/>
                <w:szCs w:val="22"/>
              </w:rPr>
            </w:pPr>
            <w:r>
              <w:rPr>
                <w:color w:val="000000"/>
                <w:kern w:val="0"/>
                <w:sz w:val="22"/>
                <w:szCs w:val="22"/>
              </w:rPr>
              <w:t>10</w:t>
            </w:r>
          </w:p>
        </w:tc>
        <w:tc>
          <w:tcPr>
            <w:tcW w:w="1161" w:type="dxa"/>
            <w:tcBorders>
              <w:top w:val="nil"/>
              <w:left w:val="nil"/>
              <w:bottom w:val="single" w:color="auto" w:sz="4" w:space="0"/>
              <w:right w:val="single" w:color="auto" w:sz="4" w:space="0"/>
            </w:tcBorders>
            <w:noWrap/>
            <w:vAlign w:val="center"/>
          </w:tcPr>
          <w:p w14:paraId="540D8169">
            <w:pPr>
              <w:widowControl/>
              <w:jc w:val="center"/>
              <w:rPr>
                <w:rFonts w:ascii="宋体" w:hAnsi="宋体" w:cs="宋体"/>
                <w:color w:val="000000"/>
                <w:kern w:val="0"/>
                <w:sz w:val="22"/>
                <w:szCs w:val="22"/>
              </w:rPr>
            </w:pPr>
            <w:r>
              <w:rPr>
                <w:rFonts w:hint="eastAsia" w:ascii="宋体" w:hAnsi="宋体" w:cs="宋体"/>
                <w:color w:val="000000"/>
                <w:kern w:val="0"/>
                <w:sz w:val="22"/>
                <w:szCs w:val="22"/>
              </w:rPr>
              <w:t>1150</w:t>
            </w:r>
          </w:p>
        </w:tc>
        <w:tc>
          <w:tcPr>
            <w:tcW w:w="2054" w:type="dxa"/>
            <w:tcBorders>
              <w:top w:val="nil"/>
              <w:left w:val="nil"/>
              <w:bottom w:val="single" w:color="auto" w:sz="4" w:space="0"/>
              <w:right w:val="single" w:color="auto" w:sz="4" w:space="0"/>
            </w:tcBorders>
            <w:noWrap/>
            <w:vAlign w:val="center"/>
          </w:tcPr>
          <w:p w14:paraId="252A874B">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6B4F81E">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4D9AF91A">
            <w:pPr>
              <w:widowControl/>
              <w:jc w:val="center"/>
              <w:rPr>
                <w:rFonts w:hint="eastAsia"/>
                <w:color w:val="000000"/>
                <w:kern w:val="0"/>
                <w:sz w:val="22"/>
                <w:szCs w:val="22"/>
              </w:rPr>
            </w:pPr>
            <w:r>
              <w:rPr>
                <w:rFonts w:hint="eastAsia" w:ascii="仿宋_GB2312" w:eastAsia="仿宋_GB2312"/>
                <w:color w:val="000000"/>
                <w:kern w:val="0"/>
                <w:sz w:val="22"/>
                <w:szCs w:val="22"/>
              </w:rPr>
              <w:t>螺钉螺母</w:t>
            </w:r>
          </w:p>
        </w:tc>
        <w:tc>
          <w:tcPr>
            <w:tcW w:w="1707" w:type="dxa"/>
            <w:tcBorders>
              <w:top w:val="nil"/>
              <w:left w:val="nil"/>
              <w:bottom w:val="single" w:color="auto" w:sz="4" w:space="0"/>
              <w:right w:val="single" w:color="auto" w:sz="4" w:space="0"/>
            </w:tcBorders>
            <w:noWrap/>
            <w:vAlign w:val="center"/>
          </w:tcPr>
          <w:p w14:paraId="4D534179">
            <w:pPr>
              <w:widowControl/>
              <w:jc w:val="center"/>
              <w:rPr>
                <w:color w:val="000000"/>
                <w:kern w:val="0"/>
                <w:sz w:val="22"/>
                <w:szCs w:val="22"/>
              </w:rPr>
            </w:pPr>
            <w:r>
              <w:rPr>
                <w:color w:val="000000"/>
                <w:kern w:val="0"/>
                <w:sz w:val="22"/>
                <w:szCs w:val="22"/>
              </w:rPr>
              <w:t>M4</w:t>
            </w:r>
          </w:p>
        </w:tc>
        <w:tc>
          <w:tcPr>
            <w:tcW w:w="857" w:type="dxa"/>
            <w:tcBorders>
              <w:top w:val="nil"/>
              <w:left w:val="nil"/>
              <w:bottom w:val="single" w:color="auto" w:sz="4" w:space="0"/>
              <w:right w:val="single" w:color="auto" w:sz="4" w:space="0"/>
            </w:tcBorders>
            <w:noWrap/>
            <w:vAlign w:val="center"/>
          </w:tcPr>
          <w:p w14:paraId="0E038F6F">
            <w:pPr>
              <w:widowControl/>
              <w:jc w:val="center"/>
              <w:rPr>
                <w:color w:val="000000"/>
                <w:kern w:val="0"/>
                <w:sz w:val="22"/>
                <w:szCs w:val="22"/>
              </w:rPr>
            </w:pPr>
            <w:r>
              <w:rPr>
                <w:rFonts w:hint="eastAsia" w:ascii="仿宋_GB2312" w:eastAsia="仿宋_GB2312"/>
                <w:color w:val="000000"/>
                <w:kern w:val="0"/>
                <w:sz w:val="22"/>
                <w:szCs w:val="22"/>
              </w:rPr>
              <w:t>套</w:t>
            </w:r>
          </w:p>
        </w:tc>
        <w:tc>
          <w:tcPr>
            <w:tcW w:w="1107" w:type="dxa"/>
            <w:tcBorders>
              <w:top w:val="nil"/>
              <w:left w:val="nil"/>
              <w:bottom w:val="single" w:color="auto" w:sz="4" w:space="0"/>
              <w:right w:val="single" w:color="auto" w:sz="4" w:space="0"/>
            </w:tcBorders>
            <w:noWrap/>
            <w:vAlign w:val="center"/>
          </w:tcPr>
          <w:p w14:paraId="39A24BF3">
            <w:pPr>
              <w:widowControl/>
              <w:jc w:val="center"/>
              <w:rPr>
                <w:color w:val="000000"/>
                <w:kern w:val="0"/>
                <w:sz w:val="22"/>
                <w:szCs w:val="22"/>
              </w:rPr>
            </w:pPr>
            <w:r>
              <w:rPr>
                <w:color w:val="000000"/>
                <w:kern w:val="0"/>
                <w:sz w:val="22"/>
                <w:szCs w:val="22"/>
              </w:rPr>
              <w:t>2000</w:t>
            </w:r>
          </w:p>
        </w:tc>
        <w:tc>
          <w:tcPr>
            <w:tcW w:w="1161" w:type="dxa"/>
            <w:tcBorders>
              <w:top w:val="nil"/>
              <w:left w:val="nil"/>
              <w:bottom w:val="single" w:color="auto" w:sz="4" w:space="0"/>
              <w:right w:val="single" w:color="auto" w:sz="4" w:space="0"/>
            </w:tcBorders>
            <w:noWrap/>
            <w:vAlign w:val="center"/>
          </w:tcPr>
          <w:p w14:paraId="22486CB7">
            <w:pPr>
              <w:widowControl/>
              <w:jc w:val="center"/>
              <w:rPr>
                <w:rFonts w:ascii="宋体" w:hAnsi="宋体" w:cs="宋体"/>
                <w:color w:val="000000"/>
                <w:kern w:val="0"/>
                <w:sz w:val="22"/>
                <w:szCs w:val="22"/>
              </w:rPr>
            </w:pPr>
            <w:r>
              <w:rPr>
                <w:rFonts w:hint="eastAsia" w:ascii="宋体" w:hAnsi="宋体" w:cs="宋体"/>
                <w:color w:val="000000"/>
                <w:kern w:val="0"/>
                <w:sz w:val="22"/>
                <w:szCs w:val="22"/>
              </w:rPr>
              <w:t>400</w:t>
            </w:r>
          </w:p>
        </w:tc>
        <w:tc>
          <w:tcPr>
            <w:tcW w:w="2054" w:type="dxa"/>
            <w:tcBorders>
              <w:top w:val="nil"/>
              <w:left w:val="nil"/>
              <w:bottom w:val="single" w:color="auto" w:sz="4" w:space="0"/>
              <w:right w:val="single" w:color="auto" w:sz="4" w:space="0"/>
            </w:tcBorders>
            <w:noWrap/>
            <w:vAlign w:val="center"/>
          </w:tcPr>
          <w:p w14:paraId="4F7F6E3D">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3E72582D">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479F8E8F">
            <w:pPr>
              <w:widowControl/>
              <w:jc w:val="center"/>
              <w:rPr>
                <w:rFonts w:hint="eastAsia"/>
                <w:color w:val="000000"/>
                <w:kern w:val="0"/>
                <w:sz w:val="22"/>
                <w:szCs w:val="22"/>
              </w:rPr>
            </w:pPr>
            <w:r>
              <w:rPr>
                <w:rFonts w:hint="eastAsia" w:ascii="仿宋_GB2312" w:eastAsia="仿宋_GB2312"/>
                <w:color w:val="000000"/>
                <w:kern w:val="0"/>
                <w:sz w:val="22"/>
                <w:szCs w:val="22"/>
              </w:rPr>
              <w:t>铜线</w:t>
            </w:r>
          </w:p>
        </w:tc>
        <w:tc>
          <w:tcPr>
            <w:tcW w:w="1707" w:type="dxa"/>
            <w:tcBorders>
              <w:top w:val="nil"/>
              <w:left w:val="nil"/>
              <w:bottom w:val="single" w:color="auto" w:sz="4" w:space="0"/>
              <w:right w:val="single" w:color="auto" w:sz="4" w:space="0"/>
            </w:tcBorders>
            <w:noWrap/>
            <w:vAlign w:val="center"/>
          </w:tcPr>
          <w:p w14:paraId="4F2CE0DC">
            <w:pPr>
              <w:widowControl/>
              <w:jc w:val="center"/>
              <w:rPr>
                <w:color w:val="000000"/>
                <w:kern w:val="0"/>
                <w:sz w:val="22"/>
                <w:szCs w:val="22"/>
              </w:rPr>
            </w:pPr>
            <w:r>
              <w:rPr>
                <w:rFonts w:hint="eastAsia" w:ascii="仿宋_GB2312" w:eastAsia="仿宋_GB2312"/>
                <w:color w:val="000000"/>
                <w:kern w:val="0"/>
                <w:sz w:val="22"/>
                <w:szCs w:val="22"/>
              </w:rPr>
              <w:t>多股软铜线</w:t>
            </w:r>
            <w:r>
              <w:rPr>
                <w:color w:val="000000"/>
                <w:kern w:val="0"/>
                <w:sz w:val="22"/>
                <w:szCs w:val="22"/>
              </w:rPr>
              <w:t>0.5</w:t>
            </w:r>
          </w:p>
        </w:tc>
        <w:tc>
          <w:tcPr>
            <w:tcW w:w="857" w:type="dxa"/>
            <w:tcBorders>
              <w:top w:val="nil"/>
              <w:left w:val="nil"/>
              <w:bottom w:val="single" w:color="auto" w:sz="4" w:space="0"/>
              <w:right w:val="single" w:color="auto" w:sz="4" w:space="0"/>
            </w:tcBorders>
            <w:noWrap/>
            <w:vAlign w:val="center"/>
          </w:tcPr>
          <w:p w14:paraId="07BB3AC2">
            <w:pPr>
              <w:widowControl/>
              <w:jc w:val="center"/>
              <w:rPr>
                <w:color w:val="000000"/>
                <w:kern w:val="0"/>
                <w:sz w:val="22"/>
                <w:szCs w:val="22"/>
              </w:rPr>
            </w:pPr>
            <w:r>
              <w:rPr>
                <w:rFonts w:hint="eastAsia" w:ascii="仿宋_GB2312" w:eastAsia="仿宋_GB2312"/>
                <w:color w:val="000000"/>
                <w:kern w:val="0"/>
                <w:sz w:val="22"/>
                <w:szCs w:val="22"/>
              </w:rPr>
              <w:t>圈</w:t>
            </w:r>
          </w:p>
        </w:tc>
        <w:tc>
          <w:tcPr>
            <w:tcW w:w="1107" w:type="dxa"/>
            <w:tcBorders>
              <w:top w:val="nil"/>
              <w:left w:val="nil"/>
              <w:bottom w:val="single" w:color="auto" w:sz="4" w:space="0"/>
              <w:right w:val="single" w:color="auto" w:sz="4" w:space="0"/>
            </w:tcBorders>
            <w:noWrap/>
            <w:vAlign w:val="center"/>
          </w:tcPr>
          <w:p w14:paraId="34C9C7FE">
            <w:pPr>
              <w:widowControl/>
              <w:jc w:val="center"/>
              <w:rPr>
                <w:color w:val="000000"/>
                <w:kern w:val="0"/>
                <w:sz w:val="22"/>
                <w:szCs w:val="22"/>
              </w:rPr>
            </w:pPr>
            <w:r>
              <w:rPr>
                <w:color w:val="000000"/>
                <w:kern w:val="0"/>
                <w:sz w:val="22"/>
                <w:szCs w:val="22"/>
              </w:rPr>
              <w:t>2</w:t>
            </w:r>
          </w:p>
        </w:tc>
        <w:tc>
          <w:tcPr>
            <w:tcW w:w="1161" w:type="dxa"/>
            <w:tcBorders>
              <w:top w:val="nil"/>
              <w:left w:val="nil"/>
              <w:bottom w:val="single" w:color="auto" w:sz="4" w:space="0"/>
              <w:right w:val="single" w:color="auto" w:sz="4" w:space="0"/>
            </w:tcBorders>
            <w:noWrap/>
            <w:vAlign w:val="center"/>
          </w:tcPr>
          <w:p w14:paraId="3C0A38DC">
            <w:pPr>
              <w:widowControl/>
              <w:jc w:val="center"/>
              <w:rPr>
                <w:rFonts w:ascii="宋体" w:hAnsi="宋体" w:cs="宋体"/>
                <w:color w:val="000000"/>
                <w:kern w:val="0"/>
                <w:sz w:val="22"/>
                <w:szCs w:val="22"/>
              </w:rPr>
            </w:pPr>
            <w:r>
              <w:rPr>
                <w:rFonts w:hint="eastAsia" w:ascii="宋体" w:hAnsi="宋体" w:cs="宋体"/>
                <w:color w:val="000000"/>
                <w:kern w:val="0"/>
                <w:sz w:val="22"/>
                <w:szCs w:val="22"/>
              </w:rPr>
              <w:t>250</w:t>
            </w:r>
          </w:p>
        </w:tc>
        <w:tc>
          <w:tcPr>
            <w:tcW w:w="2054" w:type="dxa"/>
            <w:tcBorders>
              <w:top w:val="nil"/>
              <w:left w:val="nil"/>
              <w:bottom w:val="single" w:color="auto" w:sz="4" w:space="0"/>
              <w:right w:val="single" w:color="auto" w:sz="4" w:space="0"/>
            </w:tcBorders>
            <w:vAlign w:val="center"/>
          </w:tcPr>
          <w:p w14:paraId="6F3424BD">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1卷100米</w:t>
            </w:r>
          </w:p>
        </w:tc>
      </w:tr>
      <w:tr w14:paraId="0F37E5DC">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43AD9761">
            <w:pPr>
              <w:widowControl/>
              <w:jc w:val="center"/>
              <w:rPr>
                <w:rFonts w:hint="eastAsia"/>
                <w:color w:val="000000"/>
                <w:kern w:val="0"/>
                <w:sz w:val="22"/>
                <w:szCs w:val="22"/>
              </w:rPr>
            </w:pPr>
            <w:r>
              <w:rPr>
                <w:rFonts w:hint="eastAsia" w:ascii="仿宋_GB2312" w:eastAsia="仿宋_GB2312"/>
                <w:color w:val="000000"/>
                <w:kern w:val="0"/>
                <w:sz w:val="22"/>
                <w:szCs w:val="22"/>
              </w:rPr>
              <w:t>灯泡（三相电实验）</w:t>
            </w:r>
          </w:p>
        </w:tc>
        <w:tc>
          <w:tcPr>
            <w:tcW w:w="1707" w:type="dxa"/>
            <w:tcBorders>
              <w:top w:val="nil"/>
              <w:left w:val="nil"/>
              <w:bottom w:val="single" w:color="auto" w:sz="4" w:space="0"/>
              <w:right w:val="single" w:color="auto" w:sz="4" w:space="0"/>
            </w:tcBorders>
            <w:noWrap/>
            <w:vAlign w:val="center"/>
          </w:tcPr>
          <w:p w14:paraId="759546B1">
            <w:pPr>
              <w:widowControl/>
              <w:jc w:val="center"/>
              <w:rPr>
                <w:color w:val="000000"/>
                <w:kern w:val="0"/>
                <w:sz w:val="22"/>
                <w:szCs w:val="22"/>
              </w:rPr>
            </w:pPr>
            <w:r>
              <w:rPr>
                <w:color w:val="000000"/>
                <w:kern w:val="0"/>
                <w:sz w:val="22"/>
                <w:szCs w:val="22"/>
              </w:rPr>
              <w:t>LED-5W</w:t>
            </w:r>
          </w:p>
        </w:tc>
        <w:tc>
          <w:tcPr>
            <w:tcW w:w="857" w:type="dxa"/>
            <w:tcBorders>
              <w:top w:val="nil"/>
              <w:left w:val="nil"/>
              <w:bottom w:val="single" w:color="auto" w:sz="4" w:space="0"/>
              <w:right w:val="single" w:color="auto" w:sz="4" w:space="0"/>
            </w:tcBorders>
            <w:noWrap/>
            <w:vAlign w:val="center"/>
          </w:tcPr>
          <w:p w14:paraId="7AC5E810">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1564A015">
            <w:pPr>
              <w:widowControl/>
              <w:jc w:val="center"/>
              <w:rPr>
                <w:color w:val="000000"/>
                <w:kern w:val="0"/>
                <w:sz w:val="22"/>
                <w:szCs w:val="22"/>
              </w:rPr>
            </w:pPr>
            <w:r>
              <w:rPr>
                <w:color w:val="000000"/>
                <w:kern w:val="0"/>
                <w:sz w:val="22"/>
                <w:szCs w:val="22"/>
              </w:rPr>
              <w:t>50</w:t>
            </w:r>
          </w:p>
        </w:tc>
        <w:tc>
          <w:tcPr>
            <w:tcW w:w="1161" w:type="dxa"/>
            <w:tcBorders>
              <w:top w:val="nil"/>
              <w:left w:val="nil"/>
              <w:bottom w:val="single" w:color="auto" w:sz="4" w:space="0"/>
              <w:right w:val="single" w:color="auto" w:sz="4" w:space="0"/>
            </w:tcBorders>
            <w:noWrap/>
            <w:vAlign w:val="center"/>
          </w:tcPr>
          <w:p w14:paraId="505DF941">
            <w:pPr>
              <w:widowControl/>
              <w:jc w:val="center"/>
              <w:rPr>
                <w:rFonts w:ascii="宋体" w:hAnsi="宋体" w:cs="宋体"/>
                <w:color w:val="000000"/>
                <w:kern w:val="0"/>
                <w:sz w:val="22"/>
                <w:szCs w:val="22"/>
              </w:rPr>
            </w:pPr>
            <w:r>
              <w:rPr>
                <w:rFonts w:hint="eastAsia" w:ascii="宋体" w:hAnsi="宋体" w:cs="宋体"/>
                <w:color w:val="000000"/>
                <w:kern w:val="0"/>
                <w:sz w:val="22"/>
                <w:szCs w:val="22"/>
              </w:rPr>
              <w:t>300</w:t>
            </w:r>
          </w:p>
        </w:tc>
        <w:tc>
          <w:tcPr>
            <w:tcW w:w="2054" w:type="dxa"/>
            <w:tcBorders>
              <w:top w:val="nil"/>
              <w:left w:val="nil"/>
              <w:bottom w:val="single" w:color="auto" w:sz="4" w:space="0"/>
              <w:right w:val="single" w:color="auto" w:sz="4" w:space="0"/>
            </w:tcBorders>
            <w:noWrap/>
            <w:vAlign w:val="center"/>
          </w:tcPr>
          <w:p w14:paraId="40301239">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11AA6F2F">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6E79D188">
            <w:pPr>
              <w:widowControl/>
              <w:jc w:val="center"/>
              <w:rPr>
                <w:rFonts w:hint="eastAsia"/>
                <w:color w:val="000000"/>
                <w:kern w:val="0"/>
                <w:sz w:val="22"/>
                <w:szCs w:val="22"/>
              </w:rPr>
            </w:pPr>
            <w:r>
              <w:rPr>
                <w:rFonts w:hint="eastAsia" w:ascii="仿宋_GB2312" w:eastAsia="仿宋_GB2312"/>
                <w:color w:val="000000"/>
                <w:kern w:val="0"/>
                <w:sz w:val="22"/>
                <w:szCs w:val="22"/>
              </w:rPr>
              <w:t>万用表</w:t>
            </w:r>
          </w:p>
        </w:tc>
        <w:tc>
          <w:tcPr>
            <w:tcW w:w="1707" w:type="dxa"/>
            <w:tcBorders>
              <w:top w:val="nil"/>
              <w:left w:val="nil"/>
              <w:bottom w:val="single" w:color="auto" w:sz="4" w:space="0"/>
              <w:right w:val="single" w:color="auto" w:sz="4" w:space="0"/>
            </w:tcBorders>
            <w:noWrap/>
            <w:vAlign w:val="center"/>
          </w:tcPr>
          <w:p w14:paraId="5268397A">
            <w:pPr>
              <w:widowControl/>
              <w:jc w:val="center"/>
              <w:rPr>
                <w:color w:val="000000"/>
                <w:kern w:val="0"/>
                <w:sz w:val="22"/>
                <w:szCs w:val="22"/>
              </w:rPr>
            </w:pPr>
            <w:r>
              <w:rPr>
                <w:color w:val="000000"/>
                <w:kern w:val="0"/>
                <w:sz w:val="22"/>
                <w:szCs w:val="22"/>
              </w:rPr>
              <w:t>VC890D</w:t>
            </w:r>
          </w:p>
        </w:tc>
        <w:tc>
          <w:tcPr>
            <w:tcW w:w="857" w:type="dxa"/>
            <w:tcBorders>
              <w:top w:val="nil"/>
              <w:left w:val="nil"/>
              <w:bottom w:val="single" w:color="auto" w:sz="4" w:space="0"/>
              <w:right w:val="single" w:color="auto" w:sz="4" w:space="0"/>
            </w:tcBorders>
            <w:noWrap/>
            <w:vAlign w:val="center"/>
          </w:tcPr>
          <w:p w14:paraId="0371ECE4">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4499AC10">
            <w:pPr>
              <w:widowControl/>
              <w:jc w:val="center"/>
              <w:rPr>
                <w:color w:val="000000"/>
                <w:kern w:val="0"/>
                <w:sz w:val="22"/>
                <w:szCs w:val="22"/>
              </w:rPr>
            </w:pPr>
            <w:r>
              <w:rPr>
                <w:color w:val="000000"/>
                <w:kern w:val="0"/>
                <w:sz w:val="22"/>
                <w:szCs w:val="22"/>
              </w:rPr>
              <w:t>10</w:t>
            </w:r>
          </w:p>
        </w:tc>
        <w:tc>
          <w:tcPr>
            <w:tcW w:w="1161" w:type="dxa"/>
            <w:tcBorders>
              <w:top w:val="nil"/>
              <w:left w:val="nil"/>
              <w:bottom w:val="single" w:color="auto" w:sz="4" w:space="0"/>
              <w:right w:val="single" w:color="auto" w:sz="4" w:space="0"/>
            </w:tcBorders>
            <w:noWrap/>
            <w:vAlign w:val="center"/>
          </w:tcPr>
          <w:p w14:paraId="566AB55B">
            <w:pPr>
              <w:widowControl/>
              <w:jc w:val="center"/>
              <w:rPr>
                <w:rFonts w:ascii="宋体" w:hAnsi="宋体" w:cs="宋体"/>
                <w:color w:val="000000"/>
                <w:kern w:val="0"/>
                <w:sz w:val="22"/>
                <w:szCs w:val="22"/>
              </w:rPr>
            </w:pPr>
            <w:r>
              <w:rPr>
                <w:rFonts w:hint="eastAsia" w:ascii="宋体" w:hAnsi="宋体" w:cs="宋体"/>
                <w:color w:val="000000"/>
                <w:kern w:val="0"/>
                <w:sz w:val="22"/>
                <w:szCs w:val="22"/>
              </w:rPr>
              <w:t>1150</w:t>
            </w:r>
          </w:p>
        </w:tc>
        <w:tc>
          <w:tcPr>
            <w:tcW w:w="2054" w:type="dxa"/>
            <w:tcBorders>
              <w:top w:val="nil"/>
              <w:left w:val="nil"/>
              <w:bottom w:val="single" w:color="auto" w:sz="4" w:space="0"/>
              <w:right w:val="single" w:color="auto" w:sz="4" w:space="0"/>
            </w:tcBorders>
            <w:noWrap/>
            <w:vAlign w:val="center"/>
          </w:tcPr>
          <w:p w14:paraId="56BC5234">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63B6F2C">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52780CD4">
            <w:pPr>
              <w:widowControl/>
              <w:jc w:val="center"/>
              <w:rPr>
                <w:rFonts w:hint="eastAsia"/>
                <w:color w:val="000000"/>
                <w:kern w:val="0"/>
                <w:sz w:val="22"/>
                <w:szCs w:val="22"/>
              </w:rPr>
            </w:pPr>
            <w:r>
              <w:rPr>
                <w:rFonts w:hint="eastAsia" w:ascii="仿宋_GB2312" w:eastAsia="仿宋_GB2312"/>
                <w:color w:val="000000"/>
                <w:kern w:val="0"/>
                <w:sz w:val="22"/>
                <w:szCs w:val="22"/>
              </w:rPr>
              <w:t>启辉器</w:t>
            </w:r>
          </w:p>
        </w:tc>
        <w:tc>
          <w:tcPr>
            <w:tcW w:w="1707" w:type="dxa"/>
            <w:tcBorders>
              <w:top w:val="nil"/>
              <w:left w:val="nil"/>
              <w:bottom w:val="single" w:color="auto" w:sz="4" w:space="0"/>
              <w:right w:val="single" w:color="auto" w:sz="4" w:space="0"/>
            </w:tcBorders>
            <w:noWrap/>
            <w:vAlign w:val="center"/>
          </w:tcPr>
          <w:p w14:paraId="6291080A">
            <w:pPr>
              <w:widowControl/>
              <w:jc w:val="center"/>
              <w:rPr>
                <w:color w:val="000000"/>
                <w:kern w:val="0"/>
                <w:sz w:val="22"/>
                <w:szCs w:val="22"/>
              </w:rPr>
            </w:pPr>
            <w:r>
              <w:rPr>
                <w:color w:val="000000"/>
                <w:kern w:val="0"/>
                <w:sz w:val="22"/>
                <w:szCs w:val="22"/>
              </w:rPr>
              <w:t>S10</w:t>
            </w:r>
          </w:p>
        </w:tc>
        <w:tc>
          <w:tcPr>
            <w:tcW w:w="857" w:type="dxa"/>
            <w:tcBorders>
              <w:top w:val="nil"/>
              <w:left w:val="nil"/>
              <w:bottom w:val="single" w:color="auto" w:sz="4" w:space="0"/>
              <w:right w:val="single" w:color="auto" w:sz="4" w:space="0"/>
            </w:tcBorders>
            <w:noWrap/>
            <w:vAlign w:val="center"/>
          </w:tcPr>
          <w:p w14:paraId="70EE5E77">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03AAFE95">
            <w:pPr>
              <w:widowControl/>
              <w:jc w:val="center"/>
              <w:rPr>
                <w:kern w:val="0"/>
                <w:sz w:val="22"/>
                <w:szCs w:val="22"/>
              </w:rPr>
            </w:pPr>
            <w:r>
              <w:rPr>
                <w:kern w:val="0"/>
                <w:sz w:val="22"/>
                <w:szCs w:val="22"/>
              </w:rPr>
              <w:t>100</w:t>
            </w:r>
          </w:p>
        </w:tc>
        <w:tc>
          <w:tcPr>
            <w:tcW w:w="1161" w:type="dxa"/>
            <w:tcBorders>
              <w:top w:val="nil"/>
              <w:left w:val="nil"/>
              <w:bottom w:val="single" w:color="auto" w:sz="4" w:space="0"/>
              <w:right w:val="single" w:color="auto" w:sz="4" w:space="0"/>
            </w:tcBorders>
            <w:noWrap/>
            <w:vAlign w:val="center"/>
          </w:tcPr>
          <w:p w14:paraId="51F55DA3">
            <w:pPr>
              <w:widowControl/>
              <w:jc w:val="center"/>
              <w:rPr>
                <w:rFonts w:ascii="宋体" w:hAnsi="宋体" w:cs="宋体"/>
                <w:color w:val="000000"/>
                <w:kern w:val="0"/>
                <w:sz w:val="22"/>
                <w:szCs w:val="22"/>
              </w:rPr>
            </w:pPr>
            <w:r>
              <w:rPr>
                <w:rFonts w:hint="eastAsia" w:ascii="宋体" w:hAnsi="宋体" w:cs="宋体"/>
                <w:color w:val="000000"/>
                <w:kern w:val="0"/>
                <w:sz w:val="22"/>
                <w:szCs w:val="22"/>
              </w:rPr>
              <w:t>200</w:t>
            </w:r>
          </w:p>
        </w:tc>
        <w:tc>
          <w:tcPr>
            <w:tcW w:w="2054" w:type="dxa"/>
            <w:tcBorders>
              <w:top w:val="nil"/>
              <w:left w:val="nil"/>
              <w:bottom w:val="single" w:color="auto" w:sz="4" w:space="0"/>
              <w:right w:val="single" w:color="auto" w:sz="4" w:space="0"/>
            </w:tcBorders>
            <w:noWrap/>
            <w:vAlign w:val="center"/>
          </w:tcPr>
          <w:p w14:paraId="4D16294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311A764">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1124E306">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实验台电源线</w:t>
            </w:r>
          </w:p>
        </w:tc>
        <w:tc>
          <w:tcPr>
            <w:tcW w:w="1707" w:type="dxa"/>
            <w:tcBorders>
              <w:top w:val="nil"/>
              <w:left w:val="nil"/>
              <w:bottom w:val="single" w:color="auto" w:sz="4" w:space="0"/>
              <w:right w:val="single" w:color="auto" w:sz="4" w:space="0"/>
            </w:tcBorders>
            <w:noWrap/>
            <w:vAlign w:val="center"/>
          </w:tcPr>
          <w:p w14:paraId="4F261035">
            <w:pPr>
              <w:widowControl/>
              <w:jc w:val="center"/>
              <w:rPr>
                <w:rFonts w:hint="eastAsia"/>
                <w:color w:val="000000"/>
                <w:kern w:val="0"/>
                <w:sz w:val="22"/>
                <w:szCs w:val="22"/>
              </w:rPr>
            </w:pPr>
            <w:r>
              <w:rPr>
                <w:color w:val="000000"/>
                <w:kern w:val="0"/>
                <w:sz w:val="22"/>
                <w:szCs w:val="22"/>
              </w:rPr>
              <w:t>3mm</w:t>
            </w:r>
          </w:p>
        </w:tc>
        <w:tc>
          <w:tcPr>
            <w:tcW w:w="857" w:type="dxa"/>
            <w:tcBorders>
              <w:top w:val="nil"/>
              <w:left w:val="nil"/>
              <w:bottom w:val="single" w:color="auto" w:sz="4" w:space="0"/>
              <w:right w:val="single" w:color="auto" w:sz="4" w:space="0"/>
            </w:tcBorders>
            <w:noWrap/>
            <w:vAlign w:val="center"/>
          </w:tcPr>
          <w:p w14:paraId="02488F7C">
            <w:pPr>
              <w:widowControl/>
              <w:jc w:val="center"/>
              <w:rPr>
                <w:rFonts w:ascii="宋体" w:hAnsi="宋体" w:cs="宋体"/>
                <w:color w:val="000000"/>
                <w:kern w:val="0"/>
                <w:sz w:val="22"/>
                <w:szCs w:val="22"/>
              </w:rPr>
            </w:pPr>
            <w:r>
              <w:rPr>
                <w:rFonts w:hint="eastAsia" w:ascii="宋体" w:hAnsi="宋体" w:cs="宋体"/>
                <w:color w:val="000000"/>
                <w:kern w:val="0"/>
                <w:sz w:val="22"/>
                <w:szCs w:val="22"/>
              </w:rPr>
              <w:t>根</w:t>
            </w:r>
          </w:p>
        </w:tc>
        <w:tc>
          <w:tcPr>
            <w:tcW w:w="1107" w:type="dxa"/>
            <w:tcBorders>
              <w:top w:val="nil"/>
              <w:left w:val="nil"/>
              <w:bottom w:val="single" w:color="auto" w:sz="4" w:space="0"/>
              <w:right w:val="single" w:color="auto" w:sz="4" w:space="0"/>
            </w:tcBorders>
            <w:noWrap/>
            <w:vAlign w:val="center"/>
          </w:tcPr>
          <w:p w14:paraId="34B52D70">
            <w:pPr>
              <w:widowControl/>
              <w:jc w:val="center"/>
              <w:rPr>
                <w:rFonts w:hint="eastAsia"/>
                <w:color w:val="000000"/>
                <w:kern w:val="0"/>
                <w:sz w:val="22"/>
                <w:szCs w:val="22"/>
              </w:rPr>
            </w:pPr>
            <w:r>
              <w:rPr>
                <w:color w:val="000000"/>
                <w:kern w:val="0"/>
                <w:sz w:val="22"/>
                <w:szCs w:val="22"/>
              </w:rPr>
              <w:t>100</w:t>
            </w:r>
          </w:p>
        </w:tc>
        <w:tc>
          <w:tcPr>
            <w:tcW w:w="1161" w:type="dxa"/>
            <w:tcBorders>
              <w:top w:val="nil"/>
              <w:left w:val="nil"/>
              <w:bottom w:val="single" w:color="auto" w:sz="4" w:space="0"/>
              <w:right w:val="single" w:color="auto" w:sz="4" w:space="0"/>
            </w:tcBorders>
            <w:noWrap/>
            <w:vAlign w:val="center"/>
          </w:tcPr>
          <w:p w14:paraId="259CEDAB">
            <w:pPr>
              <w:widowControl/>
              <w:jc w:val="center"/>
              <w:rPr>
                <w:rFonts w:ascii="宋体" w:hAnsi="宋体" w:cs="宋体"/>
                <w:color w:val="000000"/>
                <w:kern w:val="0"/>
                <w:sz w:val="22"/>
                <w:szCs w:val="22"/>
              </w:rPr>
            </w:pPr>
            <w:r>
              <w:rPr>
                <w:rFonts w:hint="eastAsia" w:ascii="宋体" w:hAnsi="宋体" w:cs="宋体"/>
                <w:color w:val="000000"/>
                <w:kern w:val="0"/>
                <w:sz w:val="22"/>
                <w:szCs w:val="22"/>
              </w:rPr>
              <w:t>700</w:t>
            </w:r>
          </w:p>
        </w:tc>
        <w:tc>
          <w:tcPr>
            <w:tcW w:w="2054" w:type="dxa"/>
            <w:tcBorders>
              <w:top w:val="nil"/>
              <w:left w:val="nil"/>
              <w:bottom w:val="single" w:color="auto" w:sz="4" w:space="0"/>
              <w:right w:val="single" w:color="auto" w:sz="4" w:space="0"/>
            </w:tcBorders>
            <w:noWrap/>
            <w:vAlign w:val="center"/>
          </w:tcPr>
          <w:p w14:paraId="10568AA5">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11BB1D94">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374FA429">
            <w:pPr>
              <w:widowControl/>
              <w:jc w:val="center"/>
              <w:rPr>
                <w:rFonts w:hint="eastAsia"/>
                <w:color w:val="000000"/>
                <w:kern w:val="0"/>
                <w:sz w:val="22"/>
                <w:szCs w:val="22"/>
              </w:rPr>
            </w:pPr>
            <w:r>
              <w:rPr>
                <w:rFonts w:hint="eastAsia" w:ascii="仿宋_GB2312" w:eastAsia="仿宋_GB2312"/>
                <w:color w:val="000000"/>
                <w:kern w:val="0"/>
                <w:sz w:val="22"/>
                <w:szCs w:val="22"/>
              </w:rPr>
              <w:t>集成块</w:t>
            </w:r>
          </w:p>
        </w:tc>
        <w:tc>
          <w:tcPr>
            <w:tcW w:w="1707" w:type="dxa"/>
            <w:tcBorders>
              <w:top w:val="nil"/>
              <w:left w:val="nil"/>
              <w:bottom w:val="single" w:color="auto" w:sz="4" w:space="0"/>
              <w:right w:val="single" w:color="auto" w:sz="4" w:space="0"/>
            </w:tcBorders>
            <w:noWrap/>
            <w:vAlign w:val="center"/>
          </w:tcPr>
          <w:p w14:paraId="055983E7">
            <w:pPr>
              <w:widowControl/>
              <w:jc w:val="center"/>
              <w:rPr>
                <w:color w:val="000000"/>
                <w:kern w:val="0"/>
                <w:sz w:val="22"/>
                <w:szCs w:val="22"/>
              </w:rPr>
            </w:pPr>
            <w:r>
              <w:rPr>
                <w:color w:val="000000"/>
                <w:kern w:val="0"/>
                <w:sz w:val="22"/>
                <w:szCs w:val="22"/>
              </w:rPr>
              <w:t>74LS20</w:t>
            </w:r>
          </w:p>
        </w:tc>
        <w:tc>
          <w:tcPr>
            <w:tcW w:w="857" w:type="dxa"/>
            <w:tcBorders>
              <w:top w:val="nil"/>
              <w:left w:val="nil"/>
              <w:bottom w:val="single" w:color="auto" w:sz="4" w:space="0"/>
              <w:right w:val="single" w:color="auto" w:sz="4" w:space="0"/>
            </w:tcBorders>
            <w:noWrap/>
            <w:vAlign w:val="center"/>
          </w:tcPr>
          <w:p w14:paraId="5625E193">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064BA823">
            <w:pPr>
              <w:widowControl/>
              <w:jc w:val="center"/>
              <w:rPr>
                <w:color w:val="000000"/>
                <w:kern w:val="0"/>
                <w:sz w:val="22"/>
                <w:szCs w:val="22"/>
              </w:rPr>
            </w:pPr>
            <w:r>
              <w:rPr>
                <w:color w:val="000000"/>
                <w:kern w:val="0"/>
                <w:sz w:val="22"/>
                <w:szCs w:val="22"/>
              </w:rPr>
              <w:t>150</w:t>
            </w:r>
          </w:p>
        </w:tc>
        <w:tc>
          <w:tcPr>
            <w:tcW w:w="1161" w:type="dxa"/>
            <w:tcBorders>
              <w:top w:val="nil"/>
              <w:left w:val="nil"/>
              <w:bottom w:val="single" w:color="auto" w:sz="4" w:space="0"/>
              <w:right w:val="single" w:color="auto" w:sz="4" w:space="0"/>
            </w:tcBorders>
            <w:noWrap/>
            <w:vAlign w:val="center"/>
          </w:tcPr>
          <w:p w14:paraId="1F7DF120">
            <w:pPr>
              <w:widowControl/>
              <w:jc w:val="center"/>
              <w:rPr>
                <w:rFonts w:ascii="宋体" w:hAnsi="宋体" w:cs="宋体"/>
                <w:color w:val="000000"/>
                <w:kern w:val="0"/>
                <w:sz w:val="22"/>
                <w:szCs w:val="22"/>
              </w:rPr>
            </w:pPr>
            <w:r>
              <w:rPr>
                <w:rFonts w:hint="eastAsia" w:ascii="宋体" w:hAnsi="宋体" w:cs="宋体"/>
                <w:color w:val="000000"/>
                <w:kern w:val="0"/>
                <w:sz w:val="22"/>
                <w:szCs w:val="22"/>
              </w:rPr>
              <w:t>150</w:t>
            </w:r>
          </w:p>
        </w:tc>
        <w:tc>
          <w:tcPr>
            <w:tcW w:w="2054" w:type="dxa"/>
            <w:tcBorders>
              <w:top w:val="nil"/>
              <w:left w:val="nil"/>
              <w:bottom w:val="single" w:color="auto" w:sz="4" w:space="0"/>
              <w:right w:val="single" w:color="auto" w:sz="4" w:space="0"/>
            </w:tcBorders>
            <w:noWrap/>
            <w:vAlign w:val="center"/>
          </w:tcPr>
          <w:p w14:paraId="3D982B1F">
            <w:pPr>
              <w:widowControl/>
              <w:jc w:val="center"/>
              <w:rPr>
                <w:rFonts w:hint="eastAsia"/>
                <w:color w:val="000000"/>
                <w:kern w:val="0"/>
                <w:sz w:val="22"/>
                <w:szCs w:val="22"/>
              </w:rPr>
            </w:pPr>
            <w:r>
              <w:rPr>
                <w:color w:val="000000"/>
                <w:kern w:val="0"/>
                <w:sz w:val="22"/>
                <w:szCs w:val="22"/>
              </w:rPr>
              <w:t>　</w:t>
            </w:r>
          </w:p>
        </w:tc>
      </w:tr>
      <w:tr w14:paraId="3628D0F3">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526A7E06">
            <w:pPr>
              <w:widowControl/>
              <w:jc w:val="center"/>
              <w:rPr>
                <w:color w:val="000000"/>
                <w:kern w:val="0"/>
                <w:sz w:val="22"/>
                <w:szCs w:val="22"/>
              </w:rPr>
            </w:pPr>
            <w:r>
              <w:rPr>
                <w:rFonts w:hint="eastAsia" w:ascii="仿宋_GB2312" w:eastAsia="仿宋_GB2312"/>
                <w:color w:val="000000"/>
                <w:kern w:val="0"/>
                <w:sz w:val="22"/>
                <w:szCs w:val="22"/>
              </w:rPr>
              <w:t>集成块</w:t>
            </w:r>
          </w:p>
        </w:tc>
        <w:tc>
          <w:tcPr>
            <w:tcW w:w="1707" w:type="dxa"/>
            <w:tcBorders>
              <w:top w:val="nil"/>
              <w:left w:val="nil"/>
              <w:bottom w:val="single" w:color="auto" w:sz="4" w:space="0"/>
              <w:right w:val="single" w:color="auto" w:sz="4" w:space="0"/>
            </w:tcBorders>
            <w:noWrap/>
            <w:vAlign w:val="center"/>
          </w:tcPr>
          <w:p w14:paraId="5A717C0D">
            <w:pPr>
              <w:widowControl/>
              <w:jc w:val="center"/>
              <w:rPr>
                <w:color w:val="000000"/>
                <w:kern w:val="0"/>
                <w:sz w:val="22"/>
                <w:szCs w:val="22"/>
              </w:rPr>
            </w:pPr>
            <w:r>
              <w:rPr>
                <w:color w:val="000000"/>
                <w:kern w:val="0"/>
                <w:sz w:val="22"/>
                <w:szCs w:val="22"/>
              </w:rPr>
              <w:t>74LS90</w:t>
            </w:r>
          </w:p>
        </w:tc>
        <w:tc>
          <w:tcPr>
            <w:tcW w:w="857" w:type="dxa"/>
            <w:tcBorders>
              <w:top w:val="nil"/>
              <w:left w:val="nil"/>
              <w:bottom w:val="single" w:color="auto" w:sz="4" w:space="0"/>
              <w:right w:val="single" w:color="auto" w:sz="4" w:space="0"/>
            </w:tcBorders>
            <w:noWrap/>
            <w:vAlign w:val="center"/>
          </w:tcPr>
          <w:p w14:paraId="4EB0F0B0">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750E7457">
            <w:pPr>
              <w:widowControl/>
              <w:jc w:val="center"/>
              <w:rPr>
                <w:color w:val="000000"/>
                <w:kern w:val="0"/>
                <w:sz w:val="22"/>
                <w:szCs w:val="22"/>
              </w:rPr>
            </w:pPr>
            <w:r>
              <w:rPr>
                <w:color w:val="000000"/>
                <w:kern w:val="0"/>
                <w:sz w:val="22"/>
                <w:szCs w:val="22"/>
              </w:rPr>
              <w:t>150</w:t>
            </w:r>
          </w:p>
        </w:tc>
        <w:tc>
          <w:tcPr>
            <w:tcW w:w="1161" w:type="dxa"/>
            <w:tcBorders>
              <w:top w:val="nil"/>
              <w:left w:val="nil"/>
              <w:bottom w:val="single" w:color="auto" w:sz="4" w:space="0"/>
              <w:right w:val="single" w:color="auto" w:sz="4" w:space="0"/>
            </w:tcBorders>
            <w:noWrap/>
            <w:vAlign w:val="center"/>
          </w:tcPr>
          <w:p w14:paraId="469216BB">
            <w:pPr>
              <w:widowControl/>
              <w:jc w:val="center"/>
              <w:rPr>
                <w:rFonts w:ascii="宋体" w:hAnsi="宋体" w:cs="宋体"/>
                <w:color w:val="000000"/>
                <w:kern w:val="0"/>
                <w:sz w:val="22"/>
                <w:szCs w:val="22"/>
              </w:rPr>
            </w:pPr>
            <w:r>
              <w:rPr>
                <w:rFonts w:hint="eastAsia" w:ascii="宋体" w:hAnsi="宋体" w:cs="宋体"/>
                <w:color w:val="000000"/>
                <w:kern w:val="0"/>
                <w:sz w:val="22"/>
                <w:szCs w:val="22"/>
              </w:rPr>
              <w:t>180</w:t>
            </w:r>
          </w:p>
        </w:tc>
        <w:tc>
          <w:tcPr>
            <w:tcW w:w="2054" w:type="dxa"/>
            <w:tcBorders>
              <w:top w:val="nil"/>
              <w:left w:val="nil"/>
              <w:bottom w:val="single" w:color="auto" w:sz="4" w:space="0"/>
              <w:right w:val="single" w:color="auto" w:sz="4" w:space="0"/>
            </w:tcBorders>
            <w:noWrap/>
            <w:vAlign w:val="center"/>
          </w:tcPr>
          <w:p w14:paraId="6D7ED7C7">
            <w:pPr>
              <w:widowControl/>
              <w:jc w:val="center"/>
              <w:rPr>
                <w:rFonts w:hint="eastAsia"/>
                <w:color w:val="000000"/>
                <w:kern w:val="0"/>
                <w:sz w:val="22"/>
                <w:szCs w:val="22"/>
              </w:rPr>
            </w:pPr>
            <w:r>
              <w:rPr>
                <w:color w:val="000000"/>
                <w:kern w:val="0"/>
                <w:sz w:val="22"/>
                <w:szCs w:val="22"/>
              </w:rPr>
              <w:t>　</w:t>
            </w:r>
          </w:p>
        </w:tc>
      </w:tr>
      <w:tr w14:paraId="42EAFE6E">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56E4C43B">
            <w:pPr>
              <w:widowControl/>
              <w:jc w:val="center"/>
              <w:rPr>
                <w:color w:val="000000"/>
                <w:kern w:val="0"/>
                <w:sz w:val="22"/>
                <w:szCs w:val="22"/>
              </w:rPr>
            </w:pPr>
            <w:r>
              <w:rPr>
                <w:rFonts w:hint="eastAsia" w:ascii="仿宋_GB2312" w:eastAsia="仿宋_GB2312"/>
                <w:color w:val="000000"/>
                <w:kern w:val="0"/>
                <w:sz w:val="22"/>
                <w:szCs w:val="22"/>
              </w:rPr>
              <w:t>集成块</w:t>
            </w:r>
          </w:p>
        </w:tc>
        <w:tc>
          <w:tcPr>
            <w:tcW w:w="1707" w:type="dxa"/>
            <w:tcBorders>
              <w:top w:val="nil"/>
              <w:left w:val="nil"/>
              <w:bottom w:val="single" w:color="auto" w:sz="4" w:space="0"/>
              <w:right w:val="single" w:color="auto" w:sz="4" w:space="0"/>
            </w:tcBorders>
            <w:noWrap/>
            <w:vAlign w:val="center"/>
          </w:tcPr>
          <w:p w14:paraId="2148EFFD">
            <w:pPr>
              <w:widowControl/>
              <w:jc w:val="center"/>
              <w:rPr>
                <w:color w:val="000000"/>
                <w:kern w:val="0"/>
                <w:sz w:val="22"/>
                <w:szCs w:val="22"/>
              </w:rPr>
            </w:pPr>
            <w:r>
              <w:rPr>
                <w:color w:val="000000"/>
                <w:kern w:val="0"/>
                <w:sz w:val="22"/>
                <w:szCs w:val="22"/>
              </w:rPr>
              <w:t>74LS00</w:t>
            </w:r>
          </w:p>
        </w:tc>
        <w:tc>
          <w:tcPr>
            <w:tcW w:w="857" w:type="dxa"/>
            <w:tcBorders>
              <w:top w:val="nil"/>
              <w:left w:val="nil"/>
              <w:bottom w:val="single" w:color="auto" w:sz="4" w:space="0"/>
              <w:right w:val="single" w:color="auto" w:sz="4" w:space="0"/>
            </w:tcBorders>
            <w:noWrap/>
            <w:vAlign w:val="center"/>
          </w:tcPr>
          <w:p w14:paraId="062B8D9D">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4FE46533">
            <w:pPr>
              <w:widowControl/>
              <w:jc w:val="center"/>
              <w:rPr>
                <w:color w:val="000000"/>
                <w:kern w:val="0"/>
                <w:sz w:val="22"/>
                <w:szCs w:val="22"/>
              </w:rPr>
            </w:pPr>
            <w:r>
              <w:rPr>
                <w:color w:val="000000"/>
                <w:kern w:val="0"/>
                <w:sz w:val="22"/>
                <w:szCs w:val="22"/>
              </w:rPr>
              <w:t>150</w:t>
            </w:r>
          </w:p>
        </w:tc>
        <w:tc>
          <w:tcPr>
            <w:tcW w:w="1161" w:type="dxa"/>
            <w:tcBorders>
              <w:top w:val="nil"/>
              <w:left w:val="nil"/>
              <w:bottom w:val="single" w:color="auto" w:sz="4" w:space="0"/>
              <w:right w:val="single" w:color="auto" w:sz="4" w:space="0"/>
            </w:tcBorders>
            <w:noWrap/>
            <w:vAlign w:val="center"/>
          </w:tcPr>
          <w:p w14:paraId="080B32F7">
            <w:pPr>
              <w:widowControl/>
              <w:jc w:val="center"/>
              <w:rPr>
                <w:rFonts w:ascii="宋体" w:hAnsi="宋体" w:cs="宋体"/>
                <w:color w:val="000000"/>
                <w:kern w:val="0"/>
                <w:sz w:val="22"/>
                <w:szCs w:val="22"/>
              </w:rPr>
            </w:pPr>
            <w:r>
              <w:rPr>
                <w:rFonts w:hint="eastAsia" w:ascii="宋体" w:hAnsi="宋体" w:cs="宋体"/>
                <w:color w:val="000000"/>
                <w:kern w:val="0"/>
                <w:sz w:val="22"/>
                <w:szCs w:val="22"/>
              </w:rPr>
              <w:t>150</w:t>
            </w:r>
          </w:p>
        </w:tc>
        <w:tc>
          <w:tcPr>
            <w:tcW w:w="2054" w:type="dxa"/>
            <w:tcBorders>
              <w:top w:val="nil"/>
              <w:left w:val="nil"/>
              <w:bottom w:val="single" w:color="auto" w:sz="4" w:space="0"/>
              <w:right w:val="single" w:color="auto" w:sz="4" w:space="0"/>
            </w:tcBorders>
            <w:noWrap/>
            <w:vAlign w:val="center"/>
          </w:tcPr>
          <w:p w14:paraId="30AEF49D">
            <w:pPr>
              <w:widowControl/>
              <w:jc w:val="center"/>
              <w:rPr>
                <w:rFonts w:hint="eastAsia"/>
                <w:color w:val="000000"/>
                <w:kern w:val="0"/>
                <w:sz w:val="22"/>
                <w:szCs w:val="22"/>
              </w:rPr>
            </w:pPr>
            <w:r>
              <w:rPr>
                <w:color w:val="000000"/>
                <w:kern w:val="0"/>
                <w:sz w:val="22"/>
                <w:szCs w:val="22"/>
              </w:rPr>
              <w:t>　</w:t>
            </w:r>
          </w:p>
        </w:tc>
      </w:tr>
      <w:tr w14:paraId="76749C64">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4C2FA22B">
            <w:pPr>
              <w:widowControl/>
              <w:jc w:val="center"/>
              <w:rPr>
                <w:color w:val="000000"/>
                <w:kern w:val="0"/>
                <w:sz w:val="22"/>
                <w:szCs w:val="22"/>
              </w:rPr>
            </w:pPr>
            <w:r>
              <w:rPr>
                <w:rFonts w:hint="eastAsia" w:ascii="仿宋_GB2312" w:eastAsia="仿宋_GB2312"/>
                <w:color w:val="000000"/>
                <w:kern w:val="0"/>
                <w:sz w:val="22"/>
                <w:szCs w:val="22"/>
              </w:rPr>
              <w:t>集成块</w:t>
            </w:r>
          </w:p>
        </w:tc>
        <w:tc>
          <w:tcPr>
            <w:tcW w:w="1707" w:type="dxa"/>
            <w:tcBorders>
              <w:top w:val="nil"/>
              <w:left w:val="nil"/>
              <w:bottom w:val="single" w:color="auto" w:sz="4" w:space="0"/>
              <w:right w:val="single" w:color="auto" w:sz="4" w:space="0"/>
            </w:tcBorders>
            <w:noWrap/>
            <w:vAlign w:val="center"/>
          </w:tcPr>
          <w:p w14:paraId="5A6D2E27">
            <w:pPr>
              <w:widowControl/>
              <w:jc w:val="center"/>
              <w:rPr>
                <w:color w:val="000000"/>
                <w:kern w:val="0"/>
                <w:sz w:val="22"/>
                <w:szCs w:val="22"/>
              </w:rPr>
            </w:pPr>
            <w:r>
              <w:rPr>
                <w:color w:val="000000"/>
                <w:kern w:val="0"/>
                <w:sz w:val="22"/>
                <w:szCs w:val="22"/>
              </w:rPr>
              <w:t>CD4511</w:t>
            </w:r>
          </w:p>
        </w:tc>
        <w:tc>
          <w:tcPr>
            <w:tcW w:w="857" w:type="dxa"/>
            <w:tcBorders>
              <w:top w:val="nil"/>
              <w:left w:val="nil"/>
              <w:bottom w:val="single" w:color="auto" w:sz="4" w:space="0"/>
              <w:right w:val="single" w:color="auto" w:sz="4" w:space="0"/>
            </w:tcBorders>
            <w:noWrap/>
            <w:vAlign w:val="center"/>
          </w:tcPr>
          <w:p w14:paraId="2990628A">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23210FD7">
            <w:pPr>
              <w:widowControl/>
              <w:jc w:val="center"/>
              <w:rPr>
                <w:color w:val="000000"/>
                <w:kern w:val="0"/>
                <w:sz w:val="22"/>
                <w:szCs w:val="22"/>
              </w:rPr>
            </w:pPr>
            <w:r>
              <w:rPr>
                <w:color w:val="000000"/>
                <w:kern w:val="0"/>
                <w:sz w:val="22"/>
                <w:szCs w:val="22"/>
              </w:rPr>
              <w:t>50</w:t>
            </w:r>
          </w:p>
        </w:tc>
        <w:tc>
          <w:tcPr>
            <w:tcW w:w="1161" w:type="dxa"/>
            <w:tcBorders>
              <w:top w:val="nil"/>
              <w:left w:val="nil"/>
              <w:bottom w:val="single" w:color="auto" w:sz="4" w:space="0"/>
              <w:right w:val="single" w:color="auto" w:sz="4" w:space="0"/>
            </w:tcBorders>
            <w:noWrap/>
            <w:vAlign w:val="center"/>
          </w:tcPr>
          <w:p w14:paraId="46697E6D">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2054" w:type="dxa"/>
            <w:tcBorders>
              <w:top w:val="nil"/>
              <w:left w:val="nil"/>
              <w:bottom w:val="single" w:color="auto" w:sz="4" w:space="0"/>
              <w:right w:val="single" w:color="auto" w:sz="4" w:space="0"/>
            </w:tcBorders>
            <w:noWrap/>
            <w:vAlign w:val="center"/>
          </w:tcPr>
          <w:p w14:paraId="5823F4D6">
            <w:pPr>
              <w:widowControl/>
              <w:jc w:val="center"/>
              <w:rPr>
                <w:rFonts w:hint="eastAsia"/>
                <w:color w:val="000000"/>
                <w:kern w:val="0"/>
                <w:sz w:val="22"/>
                <w:szCs w:val="22"/>
              </w:rPr>
            </w:pPr>
            <w:r>
              <w:rPr>
                <w:color w:val="000000"/>
                <w:kern w:val="0"/>
                <w:sz w:val="22"/>
                <w:szCs w:val="22"/>
              </w:rPr>
              <w:t>　</w:t>
            </w:r>
          </w:p>
        </w:tc>
      </w:tr>
      <w:tr w14:paraId="23CE8BC2">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72A0A2AF">
            <w:pPr>
              <w:widowControl/>
              <w:jc w:val="center"/>
              <w:rPr>
                <w:color w:val="000000"/>
                <w:kern w:val="0"/>
                <w:sz w:val="22"/>
                <w:szCs w:val="22"/>
              </w:rPr>
            </w:pPr>
            <w:r>
              <w:rPr>
                <w:rFonts w:hint="eastAsia" w:ascii="仿宋_GB2312" w:eastAsia="仿宋_GB2312"/>
                <w:color w:val="000000"/>
                <w:kern w:val="0"/>
                <w:sz w:val="22"/>
                <w:szCs w:val="22"/>
              </w:rPr>
              <w:t>集成块</w:t>
            </w:r>
          </w:p>
        </w:tc>
        <w:tc>
          <w:tcPr>
            <w:tcW w:w="1707" w:type="dxa"/>
            <w:tcBorders>
              <w:top w:val="nil"/>
              <w:left w:val="nil"/>
              <w:bottom w:val="single" w:color="auto" w:sz="4" w:space="0"/>
              <w:right w:val="single" w:color="auto" w:sz="4" w:space="0"/>
            </w:tcBorders>
            <w:noWrap/>
            <w:vAlign w:val="center"/>
          </w:tcPr>
          <w:p w14:paraId="178E053E">
            <w:pPr>
              <w:widowControl/>
              <w:jc w:val="center"/>
              <w:rPr>
                <w:color w:val="000000"/>
                <w:kern w:val="0"/>
                <w:sz w:val="22"/>
                <w:szCs w:val="22"/>
              </w:rPr>
            </w:pPr>
            <w:r>
              <w:rPr>
                <w:color w:val="000000"/>
                <w:kern w:val="0"/>
                <w:sz w:val="22"/>
                <w:szCs w:val="22"/>
              </w:rPr>
              <w:t>74LS74</w:t>
            </w:r>
          </w:p>
        </w:tc>
        <w:tc>
          <w:tcPr>
            <w:tcW w:w="857" w:type="dxa"/>
            <w:tcBorders>
              <w:top w:val="nil"/>
              <w:left w:val="nil"/>
              <w:bottom w:val="single" w:color="auto" w:sz="4" w:space="0"/>
              <w:right w:val="single" w:color="auto" w:sz="4" w:space="0"/>
            </w:tcBorders>
            <w:noWrap/>
            <w:vAlign w:val="center"/>
          </w:tcPr>
          <w:p w14:paraId="3E6BE421">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4C1BA034">
            <w:pPr>
              <w:widowControl/>
              <w:jc w:val="center"/>
              <w:rPr>
                <w:color w:val="000000"/>
                <w:kern w:val="0"/>
                <w:sz w:val="22"/>
                <w:szCs w:val="22"/>
              </w:rPr>
            </w:pPr>
            <w:r>
              <w:rPr>
                <w:color w:val="000000"/>
                <w:kern w:val="0"/>
                <w:sz w:val="22"/>
                <w:szCs w:val="22"/>
              </w:rPr>
              <w:t>150</w:t>
            </w:r>
          </w:p>
        </w:tc>
        <w:tc>
          <w:tcPr>
            <w:tcW w:w="1161" w:type="dxa"/>
            <w:tcBorders>
              <w:top w:val="nil"/>
              <w:left w:val="nil"/>
              <w:bottom w:val="single" w:color="auto" w:sz="4" w:space="0"/>
              <w:right w:val="single" w:color="auto" w:sz="4" w:space="0"/>
            </w:tcBorders>
            <w:noWrap/>
            <w:vAlign w:val="center"/>
          </w:tcPr>
          <w:p w14:paraId="5ADDB90A">
            <w:pPr>
              <w:widowControl/>
              <w:jc w:val="center"/>
              <w:rPr>
                <w:rFonts w:ascii="宋体" w:hAnsi="宋体" w:cs="宋体"/>
                <w:color w:val="000000"/>
                <w:kern w:val="0"/>
                <w:sz w:val="22"/>
                <w:szCs w:val="22"/>
              </w:rPr>
            </w:pPr>
            <w:r>
              <w:rPr>
                <w:rFonts w:hint="eastAsia" w:ascii="宋体" w:hAnsi="宋体" w:cs="宋体"/>
                <w:color w:val="000000"/>
                <w:kern w:val="0"/>
                <w:sz w:val="22"/>
                <w:szCs w:val="22"/>
              </w:rPr>
              <w:t>150</w:t>
            </w:r>
          </w:p>
        </w:tc>
        <w:tc>
          <w:tcPr>
            <w:tcW w:w="2054" w:type="dxa"/>
            <w:tcBorders>
              <w:top w:val="nil"/>
              <w:left w:val="nil"/>
              <w:bottom w:val="single" w:color="auto" w:sz="4" w:space="0"/>
              <w:right w:val="single" w:color="auto" w:sz="4" w:space="0"/>
            </w:tcBorders>
            <w:noWrap/>
            <w:vAlign w:val="center"/>
          </w:tcPr>
          <w:p w14:paraId="07109FC9">
            <w:pPr>
              <w:widowControl/>
              <w:jc w:val="center"/>
              <w:rPr>
                <w:rFonts w:hint="eastAsia"/>
                <w:color w:val="000000"/>
                <w:kern w:val="0"/>
                <w:sz w:val="22"/>
                <w:szCs w:val="22"/>
              </w:rPr>
            </w:pPr>
            <w:r>
              <w:rPr>
                <w:color w:val="000000"/>
                <w:kern w:val="0"/>
                <w:sz w:val="22"/>
                <w:szCs w:val="22"/>
              </w:rPr>
              <w:t>　</w:t>
            </w:r>
          </w:p>
        </w:tc>
      </w:tr>
      <w:tr w14:paraId="7770BBFC">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45D44B9F">
            <w:pPr>
              <w:widowControl/>
              <w:jc w:val="center"/>
              <w:rPr>
                <w:color w:val="000000"/>
                <w:kern w:val="0"/>
                <w:sz w:val="22"/>
                <w:szCs w:val="22"/>
              </w:rPr>
            </w:pPr>
            <w:r>
              <w:rPr>
                <w:rFonts w:hint="eastAsia" w:ascii="仿宋_GB2312" w:eastAsia="仿宋_GB2312"/>
                <w:color w:val="000000"/>
                <w:kern w:val="0"/>
                <w:sz w:val="22"/>
                <w:szCs w:val="22"/>
              </w:rPr>
              <w:t>集成块</w:t>
            </w:r>
          </w:p>
        </w:tc>
        <w:tc>
          <w:tcPr>
            <w:tcW w:w="1707" w:type="dxa"/>
            <w:tcBorders>
              <w:top w:val="nil"/>
              <w:left w:val="nil"/>
              <w:bottom w:val="single" w:color="auto" w:sz="4" w:space="0"/>
              <w:right w:val="single" w:color="auto" w:sz="4" w:space="0"/>
            </w:tcBorders>
            <w:noWrap/>
            <w:vAlign w:val="center"/>
          </w:tcPr>
          <w:p w14:paraId="7C65EACD">
            <w:pPr>
              <w:widowControl/>
              <w:jc w:val="center"/>
              <w:rPr>
                <w:color w:val="000000"/>
                <w:kern w:val="0"/>
                <w:sz w:val="22"/>
                <w:szCs w:val="22"/>
              </w:rPr>
            </w:pPr>
            <w:r>
              <w:rPr>
                <w:color w:val="000000"/>
                <w:kern w:val="0"/>
                <w:sz w:val="22"/>
                <w:szCs w:val="22"/>
              </w:rPr>
              <w:t>74LS192</w:t>
            </w:r>
          </w:p>
        </w:tc>
        <w:tc>
          <w:tcPr>
            <w:tcW w:w="857" w:type="dxa"/>
            <w:tcBorders>
              <w:top w:val="nil"/>
              <w:left w:val="nil"/>
              <w:bottom w:val="single" w:color="auto" w:sz="4" w:space="0"/>
              <w:right w:val="single" w:color="auto" w:sz="4" w:space="0"/>
            </w:tcBorders>
            <w:noWrap/>
            <w:vAlign w:val="center"/>
          </w:tcPr>
          <w:p w14:paraId="6CEDA4B8">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73D5168F">
            <w:pPr>
              <w:widowControl/>
              <w:jc w:val="center"/>
              <w:rPr>
                <w:color w:val="000000"/>
                <w:kern w:val="0"/>
                <w:sz w:val="22"/>
                <w:szCs w:val="22"/>
              </w:rPr>
            </w:pPr>
            <w:r>
              <w:rPr>
                <w:color w:val="000000"/>
                <w:kern w:val="0"/>
                <w:sz w:val="22"/>
                <w:szCs w:val="22"/>
              </w:rPr>
              <w:t>150</w:t>
            </w:r>
          </w:p>
        </w:tc>
        <w:tc>
          <w:tcPr>
            <w:tcW w:w="1161" w:type="dxa"/>
            <w:tcBorders>
              <w:top w:val="nil"/>
              <w:left w:val="nil"/>
              <w:bottom w:val="single" w:color="auto" w:sz="4" w:space="0"/>
              <w:right w:val="single" w:color="auto" w:sz="4" w:space="0"/>
            </w:tcBorders>
            <w:noWrap/>
            <w:vAlign w:val="center"/>
          </w:tcPr>
          <w:p w14:paraId="50CF658F">
            <w:pPr>
              <w:widowControl/>
              <w:jc w:val="center"/>
              <w:rPr>
                <w:rFonts w:ascii="宋体" w:hAnsi="宋体" w:cs="宋体"/>
                <w:color w:val="000000"/>
                <w:kern w:val="0"/>
                <w:sz w:val="22"/>
                <w:szCs w:val="22"/>
              </w:rPr>
            </w:pPr>
            <w:r>
              <w:rPr>
                <w:rFonts w:hint="eastAsia" w:ascii="宋体" w:hAnsi="宋体" w:cs="宋体"/>
                <w:color w:val="000000"/>
                <w:kern w:val="0"/>
                <w:sz w:val="22"/>
                <w:szCs w:val="22"/>
              </w:rPr>
              <w:t>180</w:t>
            </w:r>
          </w:p>
        </w:tc>
        <w:tc>
          <w:tcPr>
            <w:tcW w:w="2054" w:type="dxa"/>
            <w:tcBorders>
              <w:top w:val="nil"/>
              <w:left w:val="nil"/>
              <w:bottom w:val="single" w:color="auto" w:sz="4" w:space="0"/>
              <w:right w:val="single" w:color="auto" w:sz="4" w:space="0"/>
            </w:tcBorders>
            <w:noWrap/>
            <w:vAlign w:val="center"/>
          </w:tcPr>
          <w:p w14:paraId="3F77F14C">
            <w:pPr>
              <w:widowControl/>
              <w:jc w:val="center"/>
              <w:rPr>
                <w:rFonts w:hint="eastAsia"/>
                <w:color w:val="000000"/>
                <w:kern w:val="0"/>
                <w:sz w:val="22"/>
                <w:szCs w:val="22"/>
              </w:rPr>
            </w:pPr>
            <w:r>
              <w:rPr>
                <w:color w:val="000000"/>
                <w:kern w:val="0"/>
                <w:sz w:val="22"/>
                <w:szCs w:val="22"/>
              </w:rPr>
              <w:t>　</w:t>
            </w:r>
          </w:p>
        </w:tc>
      </w:tr>
      <w:tr w14:paraId="4ABF2A96">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3AE8A869">
            <w:pPr>
              <w:widowControl/>
              <w:jc w:val="center"/>
              <w:rPr>
                <w:rFonts w:ascii="宋体" w:hAnsi="宋体" w:cs="宋体"/>
                <w:color w:val="000000"/>
                <w:kern w:val="0"/>
                <w:sz w:val="22"/>
                <w:szCs w:val="22"/>
              </w:rPr>
            </w:pPr>
            <w:r>
              <w:rPr>
                <w:rFonts w:hint="eastAsia" w:ascii="宋体" w:hAnsi="宋体" w:cs="宋体"/>
                <w:color w:val="000000"/>
                <w:kern w:val="0"/>
                <w:sz w:val="22"/>
                <w:szCs w:val="22"/>
              </w:rPr>
              <w:t>集成块</w:t>
            </w:r>
          </w:p>
        </w:tc>
        <w:tc>
          <w:tcPr>
            <w:tcW w:w="1707" w:type="dxa"/>
            <w:tcBorders>
              <w:top w:val="nil"/>
              <w:left w:val="nil"/>
              <w:bottom w:val="single" w:color="auto" w:sz="4" w:space="0"/>
              <w:right w:val="single" w:color="auto" w:sz="4" w:space="0"/>
            </w:tcBorders>
            <w:vAlign w:val="center"/>
          </w:tcPr>
          <w:p w14:paraId="0A919359">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74LS55</w:t>
            </w:r>
          </w:p>
        </w:tc>
        <w:tc>
          <w:tcPr>
            <w:tcW w:w="857" w:type="dxa"/>
            <w:tcBorders>
              <w:top w:val="nil"/>
              <w:left w:val="nil"/>
              <w:bottom w:val="single" w:color="auto" w:sz="4" w:space="0"/>
              <w:right w:val="single" w:color="auto" w:sz="4" w:space="0"/>
            </w:tcBorders>
            <w:vAlign w:val="center"/>
          </w:tcPr>
          <w:p w14:paraId="0DCE7096">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块</w:t>
            </w:r>
          </w:p>
        </w:tc>
        <w:tc>
          <w:tcPr>
            <w:tcW w:w="1107" w:type="dxa"/>
            <w:tcBorders>
              <w:top w:val="nil"/>
              <w:left w:val="nil"/>
              <w:bottom w:val="single" w:color="auto" w:sz="4" w:space="0"/>
              <w:right w:val="single" w:color="auto" w:sz="4" w:space="0"/>
            </w:tcBorders>
            <w:vAlign w:val="center"/>
          </w:tcPr>
          <w:p w14:paraId="43C1E742">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100</w:t>
            </w:r>
          </w:p>
        </w:tc>
        <w:tc>
          <w:tcPr>
            <w:tcW w:w="1161" w:type="dxa"/>
            <w:tcBorders>
              <w:top w:val="nil"/>
              <w:left w:val="nil"/>
              <w:bottom w:val="single" w:color="auto" w:sz="4" w:space="0"/>
              <w:right w:val="single" w:color="auto" w:sz="4" w:space="0"/>
            </w:tcBorders>
            <w:noWrap/>
            <w:vAlign w:val="center"/>
          </w:tcPr>
          <w:p w14:paraId="00D1B4BC">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250</w:t>
            </w:r>
          </w:p>
        </w:tc>
        <w:tc>
          <w:tcPr>
            <w:tcW w:w="2054" w:type="dxa"/>
            <w:tcBorders>
              <w:top w:val="nil"/>
              <w:left w:val="nil"/>
              <w:bottom w:val="single" w:color="auto" w:sz="4" w:space="0"/>
              <w:right w:val="single" w:color="auto" w:sz="4" w:space="0"/>
            </w:tcBorders>
            <w:noWrap/>
            <w:vAlign w:val="center"/>
          </w:tcPr>
          <w:p w14:paraId="080F370A">
            <w:pPr>
              <w:widowControl/>
              <w:jc w:val="center"/>
              <w:rPr>
                <w:rFonts w:hint="eastAsia"/>
                <w:color w:val="000000"/>
                <w:kern w:val="0"/>
                <w:sz w:val="22"/>
                <w:szCs w:val="22"/>
              </w:rPr>
            </w:pPr>
            <w:r>
              <w:rPr>
                <w:color w:val="000000"/>
                <w:kern w:val="0"/>
                <w:sz w:val="22"/>
                <w:szCs w:val="22"/>
              </w:rPr>
              <w:t>　</w:t>
            </w:r>
          </w:p>
        </w:tc>
      </w:tr>
      <w:tr w14:paraId="2E1D337B">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22D1AB6D">
            <w:pPr>
              <w:widowControl/>
              <w:jc w:val="center"/>
              <w:rPr>
                <w:rFonts w:ascii="宋体" w:hAnsi="宋体" w:cs="宋体"/>
                <w:color w:val="000000"/>
                <w:kern w:val="0"/>
                <w:sz w:val="22"/>
                <w:szCs w:val="22"/>
              </w:rPr>
            </w:pPr>
            <w:r>
              <w:rPr>
                <w:rFonts w:hint="eastAsia" w:ascii="宋体" w:hAnsi="宋体" w:cs="宋体"/>
                <w:color w:val="000000"/>
                <w:kern w:val="0"/>
                <w:sz w:val="22"/>
                <w:szCs w:val="22"/>
              </w:rPr>
              <w:t>集成块</w:t>
            </w:r>
          </w:p>
        </w:tc>
        <w:tc>
          <w:tcPr>
            <w:tcW w:w="1707" w:type="dxa"/>
            <w:tcBorders>
              <w:top w:val="nil"/>
              <w:left w:val="nil"/>
              <w:bottom w:val="single" w:color="auto" w:sz="4" w:space="0"/>
              <w:right w:val="single" w:color="auto" w:sz="4" w:space="0"/>
            </w:tcBorders>
            <w:vAlign w:val="center"/>
          </w:tcPr>
          <w:p w14:paraId="60AA382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74LS153</w:t>
            </w:r>
          </w:p>
        </w:tc>
        <w:tc>
          <w:tcPr>
            <w:tcW w:w="857" w:type="dxa"/>
            <w:tcBorders>
              <w:top w:val="nil"/>
              <w:left w:val="nil"/>
              <w:bottom w:val="single" w:color="auto" w:sz="4" w:space="0"/>
              <w:right w:val="single" w:color="auto" w:sz="4" w:space="0"/>
            </w:tcBorders>
            <w:vAlign w:val="center"/>
          </w:tcPr>
          <w:p w14:paraId="7D3A36C4">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块</w:t>
            </w:r>
          </w:p>
        </w:tc>
        <w:tc>
          <w:tcPr>
            <w:tcW w:w="1107" w:type="dxa"/>
            <w:tcBorders>
              <w:top w:val="nil"/>
              <w:left w:val="nil"/>
              <w:bottom w:val="single" w:color="auto" w:sz="4" w:space="0"/>
              <w:right w:val="single" w:color="auto" w:sz="4" w:space="0"/>
            </w:tcBorders>
            <w:vAlign w:val="center"/>
          </w:tcPr>
          <w:p w14:paraId="3D53F949">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150</w:t>
            </w:r>
          </w:p>
        </w:tc>
        <w:tc>
          <w:tcPr>
            <w:tcW w:w="1161" w:type="dxa"/>
            <w:tcBorders>
              <w:top w:val="nil"/>
              <w:left w:val="nil"/>
              <w:bottom w:val="single" w:color="auto" w:sz="4" w:space="0"/>
              <w:right w:val="single" w:color="auto" w:sz="4" w:space="0"/>
            </w:tcBorders>
            <w:noWrap/>
            <w:vAlign w:val="center"/>
          </w:tcPr>
          <w:p w14:paraId="598F3791">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180</w:t>
            </w:r>
          </w:p>
        </w:tc>
        <w:tc>
          <w:tcPr>
            <w:tcW w:w="2054" w:type="dxa"/>
            <w:tcBorders>
              <w:top w:val="nil"/>
              <w:left w:val="nil"/>
              <w:bottom w:val="single" w:color="auto" w:sz="4" w:space="0"/>
              <w:right w:val="single" w:color="auto" w:sz="4" w:space="0"/>
            </w:tcBorders>
            <w:noWrap/>
            <w:vAlign w:val="center"/>
          </w:tcPr>
          <w:p w14:paraId="66538B8B">
            <w:pPr>
              <w:widowControl/>
              <w:jc w:val="center"/>
              <w:rPr>
                <w:rFonts w:hint="eastAsia"/>
                <w:color w:val="000000"/>
                <w:kern w:val="0"/>
                <w:sz w:val="22"/>
                <w:szCs w:val="22"/>
              </w:rPr>
            </w:pPr>
            <w:r>
              <w:rPr>
                <w:color w:val="000000"/>
                <w:kern w:val="0"/>
                <w:sz w:val="22"/>
                <w:szCs w:val="22"/>
              </w:rPr>
              <w:t>　</w:t>
            </w:r>
          </w:p>
        </w:tc>
      </w:tr>
      <w:tr w14:paraId="0D9E3D0D">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314CC34F">
            <w:pPr>
              <w:widowControl/>
              <w:jc w:val="center"/>
              <w:rPr>
                <w:color w:val="000000"/>
                <w:kern w:val="0"/>
                <w:sz w:val="22"/>
                <w:szCs w:val="22"/>
              </w:rPr>
            </w:pPr>
            <w:r>
              <w:rPr>
                <w:rFonts w:hint="eastAsia" w:ascii="仿宋_GB2312" w:eastAsia="仿宋_GB2312"/>
                <w:color w:val="000000"/>
                <w:kern w:val="0"/>
                <w:sz w:val="22"/>
                <w:szCs w:val="22"/>
              </w:rPr>
              <w:t>集成块</w:t>
            </w:r>
          </w:p>
        </w:tc>
        <w:tc>
          <w:tcPr>
            <w:tcW w:w="1707" w:type="dxa"/>
            <w:tcBorders>
              <w:top w:val="nil"/>
              <w:left w:val="nil"/>
              <w:bottom w:val="single" w:color="auto" w:sz="4" w:space="0"/>
              <w:right w:val="single" w:color="auto" w:sz="4" w:space="0"/>
            </w:tcBorders>
            <w:noWrap/>
            <w:vAlign w:val="center"/>
          </w:tcPr>
          <w:p w14:paraId="68ED8E6E">
            <w:pPr>
              <w:widowControl/>
              <w:jc w:val="center"/>
              <w:rPr>
                <w:color w:val="000000"/>
                <w:kern w:val="0"/>
                <w:sz w:val="22"/>
                <w:szCs w:val="22"/>
              </w:rPr>
            </w:pPr>
            <w:r>
              <w:rPr>
                <w:color w:val="000000"/>
                <w:kern w:val="0"/>
                <w:sz w:val="22"/>
                <w:szCs w:val="22"/>
              </w:rPr>
              <w:t>74LS04</w:t>
            </w:r>
          </w:p>
        </w:tc>
        <w:tc>
          <w:tcPr>
            <w:tcW w:w="857" w:type="dxa"/>
            <w:tcBorders>
              <w:top w:val="nil"/>
              <w:left w:val="nil"/>
              <w:bottom w:val="single" w:color="auto" w:sz="4" w:space="0"/>
              <w:right w:val="single" w:color="auto" w:sz="4" w:space="0"/>
            </w:tcBorders>
            <w:noWrap/>
            <w:vAlign w:val="center"/>
          </w:tcPr>
          <w:p w14:paraId="7C7DFEE7">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08A8E82C">
            <w:pPr>
              <w:widowControl/>
              <w:jc w:val="center"/>
              <w:rPr>
                <w:color w:val="000000"/>
                <w:kern w:val="0"/>
                <w:sz w:val="22"/>
                <w:szCs w:val="22"/>
              </w:rPr>
            </w:pPr>
            <w:r>
              <w:rPr>
                <w:color w:val="000000"/>
                <w:kern w:val="0"/>
                <w:sz w:val="22"/>
                <w:szCs w:val="22"/>
              </w:rPr>
              <w:t>50</w:t>
            </w:r>
          </w:p>
        </w:tc>
        <w:tc>
          <w:tcPr>
            <w:tcW w:w="1161" w:type="dxa"/>
            <w:tcBorders>
              <w:top w:val="nil"/>
              <w:left w:val="nil"/>
              <w:bottom w:val="single" w:color="auto" w:sz="4" w:space="0"/>
              <w:right w:val="single" w:color="auto" w:sz="4" w:space="0"/>
            </w:tcBorders>
            <w:noWrap/>
            <w:vAlign w:val="center"/>
          </w:tcPr>
          <w:p w14:paraId="52DF8406">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2054" w:type="dxa"/>
            <w:tcBorders>
              <w:top w:val="nil"/>
              <w:left w:val="nil"/>
              <w:bottom w:val="single" w:color="auto" w:sz="4" w:space="0"/>
              <w:right w:val="single" w:color="auto" w:sz="4" w:space="0"/>
            </w:tcBorders>
            <w:noWrap/>
            <w:vAlign w:val="center"/>
          </w:tcPr>
          <w:p w14:paraId="63D8C22E">
            <w:pPr>
              <w:widowControl/>
              <w:jc w:val="center"/>
              <w:rPr>
                <w:rFonts w:hint="eastAsia"/>
                <w:color w:val="000000"/>
                <w:kern w:val="0"/>
                <w:sz w:val="22"/>
                <w:szCs w:val="22"/>
              </w:rPr>
            </w:pPr>
            <w:r>
              <w:rPr>
                <w:color w:val="000000"/>
                <w:kern w:val="0"/>
                <w:sz w:val="22"/>
                <w:szCs w:val="22"/>
              </w:rPr>
              <w:t>　</w:t>
            </w:r>
          </w:p>
        </w:tc>
      </w:tr>
      <w:tr w14:paraId="3E8ADB5C">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0A98C323">
            <w:pPr>
              <w:widowControl/>
              <w:jc w:val="center"/>
              <w:rPr>
                <w:color w:val="000000"/>
                <w:kern w:val="0"/>
                <w:sz w:val="22"/>
                <w:szCs w:val="22"/>
              </w:rPr>
            </w:pPr>
            <w:r>
              <w:rPr>
                <w:rFonts w:hint="eastAsia" w:ascii="仿宋_GB2312" w:eastAsia="仿宋_GB2312"/>
                <w:color w:val="000000"/>
                <w:kern w:val="0"/>
                <w:sz w:val="22"/>
                <w:szCs w:val="22"/>
              </w:rPr>
              <w:t>数码管</w:t>
            </w:r>
          </w:p>
        </w:tc>
        <w:tc>
          <w:tcPr>
            <w:tcW w:w="1707" w:type="dxa"/>
            <w:tcBorders>
              <w:top w:val="nil"/>
              <w:left w:val="nil"/>
              <w:bottom w:val="single" w:color="auto" w:sz="4" w:space="0"/>
              <w:right w:val="single" w:color="auto" w:sz="4" w:space="0"/>
            </w:tcBorders>
            <w:noWrap/>
            <w:vAlign w:val="center"/>
          </w:tcPr>
          <w:p w14:paraId="2182DE06">
            <w:pPr>
              <w:widowControl/>
              <w:jc w:val="center"/>
              <w:rPr>
                <w:rFonts w:ascii="宋体" w:hAnsi="宋体" w:cs="宋体"/>
                <w:color w:val="000000"/>
                <w:kern w:val="0"/>
                <w:sz w:val="22"/>
                <w:szCs w:val="22"/>
              </w:rPr>
            </w:pPr>
            <w:r>
              <w:rPr>
                <w:rFonts w:hint="eastAsia" w:ascii="宋体" w:hAnsi="宋体" w:cs="宋体"/>
                <w:color w:val="000000"/>
                <w:kern w:val="0"/>
                <w:sz w:val="22"/>
                <w:szCs w:val="22"/>
              </w:rPr>
              <w:t>共阴</w:t>
            </w:r>
          </w:p>
        </w:tc>
        <w:tc>
          <w:tcPr>
            <w:tcW w:w="857" w:type="dxa"/>
            <w:tcBorders>
              <w:top w:val="nil"/>
              <w:left w:val="nil"/>
              <w:bottom w:val="single" w:color="auto" w:sz="4" w:space="0"/>
              <w:right w:val="single" w:color="auto" w:sz="4" w:space="0"/>
            </w:tcBorders>
            <w:noWrap/>
            <w:vAlign w:val="center"/>
          </w:tcPr>
          <w:p w14:paraId="348C4A85">
            <w:pPr>
              <w:widowControl/>
              <w:jc w:val="center"/>
              <w:rPr>
                <w:rFonts w:hint="eastAsia"/>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0513AEF4">
            <w:pPr>
              <w:widowControl/>
              <w:jc w:val="center"/>
              <w:rPr>
                <w:color w:val="000000"/>
                <w:kern w:val="0"/>
                <w:sz w:val="22"/>
                <w:szCs w:val="22"/>
              </w:rPr>
            </w:pPr>
            <w:r>
              <w:rPr>
                <w:color w:val="000000"/>
                <w:kern w:val="0"/>
                <w:sz w:val="22"/>
                <w:szCs w:val="22"/>
              </w:rPr>
              <w:t>240</w:t>
            </w:r>
          </w:p>
        </w:tc>
        <w:tc>
          <w:tcPr>
            <w:tcW w:w="1161" w:type="dxa"/>
            <w:tcBorders>
              <w:top w:val="nil"/>
              <w:left w:val="nil"/>
              <w:bottom w:val="single" w:color="auto" w:sz="4" w:space="0"/>
              <w:right w:val="single" w:color="auto" w:sz="4" w:space="0"/>
            </w:tcBorders>
            <w:noWrap/>
            <w:vAlign w:val="center"/>
          </w:tcPr>
          <w:p w14:paraId="5F2B89ED">
            <w:pPr>
              <w:widowControl/>
              <w:jc w:val="center"/>
              <w:rPr>
                <w:rFonts w:ascii="宋体" w:hAnsi="宋体" w:cs="宋体"/>
                <w:color w:val="000000"/>
                <w:kern w:val="0"/>
                <w:sz w:val="22"/>
                <w:szCs w:val="22"/>
              </w:rPr>
            </w:pPr>
            <w:r>
              <w:rPr>
                <w:rFonts w:hint="eastAsia" w:ascii="宋体" w:hAnsi="宋体" w:cs="宋体"/>
                <w:color w:val="000000"/>
                <w:kern w:val="0"/>
                <w:sz w:val="22"/>
                <w:szCs w:val="22"/>
              </w:rPr>
              <w:t>240</w:t>
            </w:r>
          </w:p>
        </w:tc>
        <w:tc>
          <w:tcPr>
            <w:tcW w:w="2054" w:type="dxa"/>
            <w:tcBorders>
              <w:top w:val="nil"/>
              <w:left w:val="nil"/>
              <w:bottom w:val="single" w:color="auto" w:sz="4" w:space="0"/>
              <w:right w:val="single" w:color="auto" w:sz="4" w:space="0"/>
            </w:tcBorders>
            <w:noWrap/>
            <w:vAlign w:val="center"/>
          </w:tcPr>
          <w:p w14:paraId="24572749">
            <w:pPr>
              <w:widowControl/>
              <w:jc w:val="center"/>
              <w:rPr>
                <w:rFonts w:hint="eastAsia"/>
                <w:color w:val="000000"/>
                <w:kern w:val="0"/>
                <w:sz w:val="22"/>
                <w:szCs w:val="22"/>
              </w:rPr>
            </w:pPr>
            <w:r>
              <w:rPr>
                <w:color w:val="000000"/>
                <w:kern w:val="0"/>
                <w:sz w:val="22"/>
                <w:szCs w:val="22"/>
              </w:rPr>
              <w:t>　</w:t>
            </w:r>
          </w:p>
        </w:tc>
      </w:tr>
      <w:tr w14:paraId="160FFC60">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700E28F8">
            <w:pPr>
              <w:widowControl/>
              <w:jc w:val="center"/>
              <w:rPr>
                <w:color w:val="000000"/>
                <w:kern w:val="0"/>
                <w:sz w:val="22"/>
                <w:szCs w:val="22"/>
              </w:rPr>
            </w:pPr>
            <w:r>
              <w:rPr>
                <w:rFonts w:hint="eastAsia" w:ascii="仿宋_GB2312" w:eastAsia="仿宋_GB2312"/>
                <w:color w:val="000000"/>
                <w:kern w:val="0"/>
                <w:sz w:val="22"/>
                <w:szCs w:val="22"/>
              </w:rPr>
              <w:t>焊锡丝</w:t>
            </w:r>
          </w:p>
        </w:tc>
        <w:tc>
          <w:tcPr>
            <w:tcW w:w="1707" w:type="dxa"/>
            <w:tcBorders>
              <w:top w:val="nil"/>
              <w:left w:val="nil"/>
              <w:bottom w:val="single" w:color="auto" w:sz="4" w:space="0"/>
              <w:right w:val="single" w:color="auto" w:sz="4" w:space="0"/>
            </w:tcBorders>
            <w:noWrap/>
            <w:vAlign w:val="center"/>
          </w:tcPr>
          <w:p w14:paraId="6A46960C">
            <w:pPr>
              <w:widowControl/>
              <w:jc w:val="center"/>
              <w:rPr>
                <w:rFonts w:ascii="宋体" w:hAnsi="宋体" w:cs="宋体"/>
                <w:color w:val="000000"/>
                <w:kern w:val="0"/>
                <w:sz w:val="22"/>
                <w:szCs w:val="22"/>
              </w:rPr>
            </w:pPr>
            <w:r>
              <w:rPr>
                <w:rFonts w:hint="eastAsia" w:ascii="宋体" w:hAnsi="宋体" w:cs="宋体"/>
                <w:color w:val="000000"/>
                <w:kern w:val="0"/>
                <w:sz w:val="22"/>
                <w:szCs w:val="22"/>
              </w:rPr>
              <w:t>大圈</w:t>
            </w:r>
          </w:p>
        </w:tc>
        <w:tc>
          <w:tcPr>
            <w:tcW w:w="857" w:type="dxa"/>
            <w:tcBorders>
              <w:top w:val="nil"/>
              <w:left w:val="nil"/>
              <w:bottom w:val="single" w:color="auto" w:sz="4" w:space="0"/>
              <w:right w:val="single" w:color="auto" w:sz="4" w:space="0"/>
            </w:tcBorders>
            <w:noWrap/>
            <w:vAlign w:val="center"/>
          </w:tcPr>
          <w:p w14:paraId="30F73030">
            <w:pPr>
              <w:widowControl/>
              <w:jc w:val="center"/>
              <w:rPr>
                <w:rFonts w:hint="eastAsia"/>
                <w:color w:val="000000"/>
                <w:kern w:val="0"/>
                <w:sz w:val="22"/>
                <w:szCs w:val="22"/>
              </w:rPr>
            </w:pPr>
            <w:r>
              <w:rPr>
                <w:rFonts w:hint="eastAsia" w:ascii="仿宋_GB2312" w:eastAsia="仿宋_GB2312"/>
                <w:color w:val="000000"/>
                <w:kern w:val="0"/>
                <w:sz w:val="22"/>
                <w:szCs w:val="22"/>
              </w:rPr>
              <w:t>圈</w:t>
            </w:r>
          </w:p>
        </w:tc>
        <w:tc>
          <w:tcPr>
            <w:tcW w:w="1107" w:type="dxa"/>
            <w:tcBorders>
              <w:top w:val="nil"/>
              <w:left w:val="nil"/>
              <w:bottom w:val="single" w:color="auto" w:sz="4" w:space="0"/>
              <w:right w:val="single" w:color="auto" w:sz="4" w:space="0"/>
            </w:tcBorders>
            <w:noWrap/>
            <w:vAlign w:val="center"/>
          </w:tcPr>
          <w:p w14:paraId="16007583">
            <w:pPr>
              <w:widowControl/>
              <w:jc w:val="center"/>
              <w:rPr>
                <w:color w:val="000000"/>
                <w:kern w:val="0"/>
                <w:sz w:val="22"/>
                <w:szCs w:val="22"/>
              </w:rPr>
            </w:pPr>
            <w:r>
              <w:rPr>
                <w:color w:val="000000"/>
                <w:kern w:val="0"/>
                <w:sz w:val="22"/>
                <w:szCs w:val="22"/>
              </w:rPr>
              <w:t>10</w:t>
            </w:r>
          </w:p>
        </w:tc>
        <w:tc>
          <w:tcPr>
            <w:tcW w:w="1161" w:type="dxa"/>
            <w:tcBorders>
              <w:top w:val="nil"/>
              <w:left w:val="nil"/>
              <w:bottom w:val="single" w:color="auto" w:sz="4" w:space="0"/>
              <w:right w:val="single" w:color="auto" w:sz="4" w:space="0"/>
            </w:tcBorders>
            <w:noWrap/>
            <w:vAlign w:val="center"/>
          </w:tcPr>
          <w:p w14:paraId="2AA8CE6D">
            <w:pPr>
              <w:widowControl/>
              <w:jc w:val="center"/>
              <w:rPr>
                <w:rFonts w:ascii="宋体" w:hAnsi="宋体" w:cs="宋体"/>
                <w:color w:val="000000"/>
                <w:kern w:val="0"/>
                <w:sz w:val="22"/>
                <w:szCs w:val="22"/>
              </w:rPr>
            </w:pPr>
            <w:r>
              <w:rPr>
                <w:rFonts w:hint="eastAsia" w:ascii="宋体" w:hAnsi="宋体" w:cs="宋体"/>
                <w:color w:val="000000"/>
                <w:kern w:val="0"/>
                <w:sz w:val="22"/>
                <w:szCs w:val="22"/>
              </w:rPr>
              <w:t>960</w:t>
            </w:r>
          </w:p>
        </w:tc>
        <w:tc>
          <w:tcPr>
            <w:tcW w:w="2054" w:type="dxa"/>
            <w:tcBorders>
              <w:top w:val="nil"/>
              <w:left w:val="nil"/>
              <w:bottom w:val="single" w:color="auto" w:sz="4" w:space="0"/>
              <w:right w:val="single" w:color="auto" w:sz="4" w:space="0"/>
            </w:tcBorders>
            <w:noWrap/>
            <w:vAlign w:val="center"/>
          </w:tcPr>
          <w:p w14:paraId="2903E90A">
            <w:pPr>
              <w:widowControl/>
              <w:jc w:val="center"/>
              <w:rPr>
                <w:rFonts w:hint="eastAsia"/>
                <w:color w:val="000000"/>
                <w:kern w:val="0"/>
                <w:sz w:val="22"/>
                <w:szCs w:val="22"/>
              </w:rPr>
            </w:pPr>
            <w:r>
              <w:rPr>
                <w:color w:val="000000"/>
                <w:kern w:val="0"/>
                <w:sz w:val="22"/>
                <w:szCs w:val="22"/>
              </w:rPr>
              <w:t>　</w:t>
            </w:r>
          </w:p>
        </w:tc>
      </w:tr>
      <w:tr w14:paraId="073151DC">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7E51BD3F">
            <w:pPr>
              <w:widowControl/>
              <w:jc w:val="center"/>
              <w:rPr>
                <w:color w:val="000000"/>
                <w:kern w:val="0"/>
                <w:sz w:val="22"/>
                <w:szCs w:val="22"/>
              </w:rPr>
            </w:pPr>
            <w:r>
              <w:rPr>
                <w:rFonts w:hint="eastAsia" w:ascii="仿宋_GB2312" w:eastAsia="仿宋_GB2312"/>
                <w:color w:val="000000"/>
                <w:kern w:val="0"/>
                <w:sz w:val="22"/>
                <w:szCs w:val="22"/>
              </w:rPr>
              <w:t>焊接套件</w:t>
            </w:r>
            <w:r>
              <w:rPr>
                <w:color w:val="000000"/>
                <w:kern w:val="0"/>
                <w:sz w:val="22"/>
                <w:szCs w:val="22"/>
              </w:rPr>
              <w:t xml:space="preserve"> </w:t>
            </w:r>
          </w:p>
        </w:tc>
        <w:tc>
          <w:tcPr>
            <w:tcW w:w="1707" w:type="dxa"/>
            <w:tcBorders>
              <w:top w:val="nil"/>
              <w:left w:val="nil"/>
              <w:bottom w:val="single" w:color="auto" w:sz="4" w:space="0"/>
              <w:right w:val="single" w:color="auto" w:sz="4" w:space="0"/>
            </w:tcBorders>
            <w:noWrap/>
            <w:vAlign w:val="center"/>
          </w:tcPr>
          <w:p w14:paraId="20D619F1">
            <w:pPr>
              <w:widowControl/>
              <w:jc w:val="center"/>
              <w:rPr>
                <w:color w:val="000000"/>
                <w:kern w:val="0"/>
                <w:sz w:val="22"/>
                <w:szCs w:val="22"/>
              </w:rPr>
            </w:pPr>
            <w:r>
              <w:rPr>
                <w:color w:val="000000"/>
                <w:kern w:val="0"/>
                <w:sz w:val="22"/>
                <w:szCs w:val="22"/>
              </w:rPr>
              <w:t>L7805/L7812</w:t>
            </w:r>
          </w:p>
        </w:tc>
        <w:tc>
          <w:tcPr>
            <w:tcW w:w="857" w:type="dxa"/>
            <w:tcBorders>
              <w:top w:val="nil"/>
              <w:left w:val="nil"/>
              <w:bottom w:val="single" w:color="auto" w:sz="4" w:space="0"/>
              <w:right w:val="single" w:color="auto" w:sz="4" w:space="0"/>
            </w:tcBorders>
            <w:noWrap/>
            <w:vAlign w:val="center"/>
          </w:tcPr>
          <w:p w14:paraId="50ADF65C">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3CD11006">
            <w:pPr>
              <w:widowControl/>
              <w:jc w:val="center"/>
              <w:rPr>
                <w:color w:val="000000"/>
                <w:kern w:val="0"/>
                <w:sz w:val="22"/>
                <w:szCs w:val="22"/>
              </w:rPr>
            </w:pPr>
            <w:r>
              <w:rPr>
                <w:color w:val="000000"/>
                <w:kern w:val="0"/>
                <w:sz w:val="22"/>
                <w:szCs w:val="22"/>
              </w:rPr>
              <w:t>2800</w:t>
            </w:r>
          </w:p>
        </w:tc>
        <w:tc>
          <w:tcPr>
            <w:tcW w:w="1161" w:type="dxa"/>
            <w:tcBorders>
              <w:top w:val="nil"/>
              <w:left w:val="nil"/>
              <w:bottom w:val="single" w:color="auto" w:sz="4" w:space="0"/>
              <w:right w:val="single" w:color="auto" w:sz="4" w:space="0"/>
            </w:tcBorders>
            <w:noWrap/>
            <w:vAlign w:val="center"/>
          </w:tcPr>
          <w:p w14:paraId="3B607F89">
            <w:pPr>
              <w:widowControl/>
              <w:jc w:val="center"/>
              <w:rPr>
                <w:rFonts w:ascii="宋体" w:hAnsi="宋体" w:cs="宋体"/>
                <w:color w:val="000000"/>
                <w:kern w:val="0"/>
                <w:sz w:val="22"/>
                <w:szCs w:val="22"/>
              </w:rPr>
            </w:pPr>
            <w:r>
              <w:rPr>
                <w:rFonts w:hint="eastAsia" w:ascii="宋体" w:hAnsi="宋体" w:cs="宋体"/>
                <w:color w:val="000000"/>
                <w:kern w:val="0"/>
                <w:sz w:val="22"/>
                <w:szCs w:val="22"/>
              </w:rPr>
              <w:t>8400</w:t>
            </w:r>
          </w:p>
        </w:tc>
        <w:tc>
          <w:tcPr>
            <w:tcW w:w="2054" w:type="dxa"/>
            <w:tcBorders>
              <w:top w:val="nil"/>
              <w:left w:val="nil"/>
              <w:bottom w:val="single" w:color="auto" w:sz="4" w:space="0"/>
              <w:right w:val="single" w:color="auto" w:sz="4" w:space="0"/>
            </w:tcBorders>
            <w:noWrap/>
            <w:vAlign w:val="center"/>
          </w:tcPr>
          <w:p w14:paraId="00097DF2">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各1400</w:t>
            </w:r>
          </w:p>
        </w:tc>
      </w:tr>
      <w:tr w14:paraId="2BD4F42D">
        <w:tblPrEx>
          <w:tblCellMar>
            <w:top w:w="0" w:type="dxa"/>
            <w:left w:w="108" w:type="dxa"/>
            <w:bottom w:w="0" w:type="dxa"/>
            <w:right w:w="108" w:type="dxa"/>
          </w:tblCellMar>
        </w:tblPrEx>
        <w:trPr>
          <w:trHeight w:val="302" w:hRule="atLeast"/>
        </w:trPr>
        <w:tc>
          <w:tcPr>
            <w:tcW w:w="1840" w:type="dxa"/>
            <w:tcBorders>
              <w:top w:val="nil"/>
              <w:left w:val="single" w:color="auto" w:sz="4" w:space="0"/>
              <w:bottom w:val="single" w:color="auto" w:sz="4" w:space="0"/>
              <w:right w:val="single" w:color="auto" w:sz="4" w:space="0"/>
            </w:tcBorders>
            <w:noWrap/>
            <w:vAlign w:val="center"/>
          </w:tcPr>
          <w:p w14:paraId="0A1E0718">
            <w:pPr>
              <w:widowControl/>
              <w:jc w:val="center"/>
              <w:rPr>
                <w:rFonts w:hint="eastAsia"/>
                <w:color w:val="000000"/>
                <w:kern w:val="0"/>
                <w:sz w:val="22"/>
                <w:szCs w:val="22"/>
              </w:rPr>
            </w:pPr>
            <w:r>
              <w:rPr>
                <w:rFonts w:hint="eastAsia" w:ascii="仿宋_GB2312" w:eastAsia="仿宋_GB2312"/>
                <w:color w:val="000000"/>
                <w:kern w:val="0"/>
                <w:sz w:val="22"/>
                <w:szCs w:val="22"/>
              </w:rPr>
              <w:t>铝芯线</w:t>
            </w:r>
          </w:p>
        </w:tc>
        <w:tc>
          <w:tcPr>
            <w:tcW w:w="1707" w:type="dxa"/>
            <w:tcBorders>
              <w:top w:val="nil"/>
              <w:left w:val="nil"/>
              <w:bottom w:val="single" w:color="auto" w:sz="4" w:space="0"/>
              <w:right w:val="single" w:color="auto" w:sz="4" w:space="0"/>
            </w:tcBorders>
            <w:noWrap/>
            <w:vAlign w:val="center"/>
          </w:tcPr>
          <w:p w14:paraId="3D02DE42">
            <w:pPr>
              <w:widowControl/>
              <w:jc w:val="center"/>
              <w:rPr>
                <w:color w:val="000000"/>
                <w:kern w:val="0"/>
                <w:sz w:val="22"/>
                <w:szCs w:val="22"/>
              </w:rPr>
            </w:pPr>
            <w:r>
              <w:rPr>
                <w:color w:val="000000"/>
                <w:kern w:val="0"/>
                <w:sz w:val="22"/>
                <w:szCs w:val="22"/>
              </w:rPr>
              <w:t>BLV2.5mm</w:t>
            </w:r>
            <w:r>
              <w:rPr>
                <w:color w:val="000000"/>
                <w:kern w:val="0"/>
                <w:sz w:val="22"/>
                <w:szCs w:val="22"/>
                <w:vertAlign w:val="superscript"/>
              </w:rPr>
              <w:t>2</w:t>
            </w:r>
          </w:p>
        </w:tc>
        <w:tc>
          <w:tcPr>
            <w:tcW w:w="857" w:type="dxa"/>
            <w:tcBorders>
              <w:top w:val="nil"/>
              <w:left w:val="nil"/>
              <w:bottom w:val="single" w:color="auto" w:sz="4" w:space="0"/>
              <w:right w:val="single" w:color="auto" w:sz="4" w:space="0"/>
            </w:tcBorders>
            <w:noWrap/>
            <w:vAlign w:val="center"/>
          </w:tcPr>
          <w:p w14:paraId="321556A6">
            <w:pPr>
              <w:widowControl/>
              <w:jc w:val="center"/>
              <w:rPr>
                <w:color w:val="000000"/>
                <w:kern w:val="0"/>
                <w:sz w:val="22"/>
                <w:szCs w:val="22"/>
              </w:rPr>
            </w:pPr>
            <w:r>
              <w:rPr>
                <w:rFonts w:hint="eastAsia" w:ascii="仿宋_GB2312" w:eastAsia="仿宋_GB2312"/>
                <w:color w:val="000000"/>
                <w:kern w:val="0"/>
                <w:sz w:val="22"/>
                <w:szCs w:val="22"/>
              </w:rPr>
              <w:t>圈</w:t>
            </w:r>
          </w:p>
        </w:tc>
        <w:tc>
          <w:tcPr>
            <w:tcW w:w="1107" w:type="dxa"/>
            <w:tcBorders>
              <w:top w:val="nil"/>
              <w:left w:val="nil"/>
              <w:bottom w:val="single" w:color="auto" w:sz="4" w:space="0"/>
              <w:right w:val="single" w:color="auto" w:sz="4" w:space="0"/>
            </w:tcBorders>
            <w:noWrap/>
            <w:vAlign w:val="center"/>
          </w:tcPr>
          <w:p w14:paraId="77A9E94E">
            <w:pPr>
              <w:widowControl/>
              <w:jc w:val="center"/>
              <w:rPr>
                <w:color w:val="000000"/>
                <w:kern w:val="0"/>
                <w:sz w:val="22"/>
                <w:szCs w:val="22"/>
              </w:rPr>
            </w:pPr>
            <w:r>
              <w:rPr>
                <w:color w:val="000000"/>
                <w:kern w:val="0"/>
                <w:sz w:val="22"/>
                <w:szCs w:val="22"/>
              </w:rPr>
              <w:t>40</w:t>
            </w:r>
          </w:p>
        </w:tc>
        <w:tc>
          <w:tcPr>
            <w:tcW w:w="1161" w:type="dxa"/>
            <w:tcBorders>
              <w:top w:val="nil"/>
              <w:left w:val="nil"/>
              <w:bottom w:val="single" w:color="auto" w:sz="4" w:space="0"/>
              <w:right w:val="single" w:color="auto" w:sz="4" w:space="0"/>
            </w:tcBorders>
            <w:noWrap/>
            <w:vAlign w:val="center"/>
          </w:tcPr>
          <w:p w14:paraId="4C684EB8">
            <w:pPr>
              <w:widowControl/>
              <w:jc w:val="center"/>
              <w:rPr>
                <w:rFonts w:ascii="宋体" w:hAnsi="宋体" w:cs="宋体"/>
                <w:color w:val="000000"/>
                <w:kern w:val="0"/>
                <w:sz w:val="22"/>
                <w:szCs w:val="22"/>
              </w:rPr>
            </w:pPr>
            <w:r>
              <w:rPr>
                <w:rFonts w:hint="eastAsia" w:ascii="宋体" w:hAnsi="宋体" w:cs="宋体"/>
                <w:color w:val="000000"/>
                <w:kern w:val="0"/>
                <w:sz w:val="22"/>
                <w:szCs w:val="22"/>
              </w:rPr>
              <w:t>1920</w:t>
            </w:r>
          </w:p>
        </w:tc>
        <w:tc>
          <w:tcPr>
            <w:tcW w:w="2054" w:type="dxa"/>
            <w:tcBorders>
              <w:top w:val="nil"/>
              <w:left w:val="nil"/>
              <w:bottom w:val="single" w:color="auto" w:sz="4" w:space="0"/>
              <w:right w:val="single" w:color="auto" w:sz="4" w:space="0"/>
            </w:tcBorders>
            <w:noWrap/>
            <w:vAlign w:val="center"/>
          </w:tcPr>
          <w:p w14:paraId="58A0CC92">
            <w:pPr>
              <w:widowControl/>
              <w:jc w:val="center"/>
              <w:rPr>
                <w:rFonts w:hint="eastAsia"/>
                <w:color w:val="000000"/>
                <w:kern w:val="0"/>
                <w:sz w:val="22"/>
                <w:szCs w:val="22"/>
              </w:rPr>
            </w:pPr>
            <w:r>
              <w:rPr>
                <w:color w:val="000000"/>
                <w:kern w:val="0"/>
                <w:sz w:val="22"/>
                <w:szCs w:val="22"/>
              </w:rPr>
              <w:t>　</w:t>
            </w:r>
          </w:p>
        </w:tc>
      </w:tr>
      <w:tr w14:paraId="3F2659CC">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23A834D9">
            <w:pPr>
              <w:widowControl/>
              <w:jc w:val="center"/>
              <w:rPr>
                <w:color w:val="000000"/>
                <w:kern w:val="0"/>
                <w:sz w:val="22"/>
                <w:szCs w:val="22"/>
              </w:rPr>
            </w:pPr>
            <w:r>
              <w:rPr>
                <w:rFonts w:hint="eastAsia" w:ascii="仿宋_GB2312" w:eastAsia="仿宋_GB2312"/>
                <w:color w:val="000000"/>
                <w:kern w:val="0"/>
                <w:sz w:val="22"/>
                <w:szCs w:val="22"/>
              </w:rPr>
              <w:t>面包板导线</w:t>
            </w:r>
          </w:p>
        </w:tc>
        <w:tc>
          <w:tcPr>
            <w:tcW w:w="1707" w:type="dxa"/>
            <w:tcBorders>
              <w:top w:val="nil"/>
              <w:left w:val="nil"/>
              <w:bottom w:val="single" w:color="auto" w:sz="4" w:space="0"/>
              <w:right w:val="single" w:color="auto" w:sz="4" w:space="0"/>
            </w:tcBorders>
            <w:noWrap/>
            <w:vAlign w:val="center"/>
          </w:tcPr>
          <w:p w14:paraId="07001BC9">
            <w:pPr>
              <w:widowControl/>
              <w:jc w:val="center"/>
              <w:rPr>
                <w:color w:val="000000"/>
                <w:kern w:val="0"/>
                <w:sz w:val="22"/>
                <w:szCs w:val="22"/>
              </w:rPr>
            </w:pPr>
            <w:r>
              <w:rPr>
                <w:color w:val="000000"/>
                <w:kern w:val="0"/>
                <w:sz w:val="22"/>
                <w:szCs w:val="22"/>
              </w:rPr>
              <w:t>20cm</w:t>
            </w:r>
            <w:r>
              <w:rPr>
                <w:rFonts w:hint="eastAsia" w:ascii="宋体" w:hAnsi="宋体"/>
                <w:color w:val="000000"/>
                <w:kern w:val="0"/>
                <w:sz w:val="22"/>
                <w:szCs w:val="22"/>
              </w:rPr>
              <w:t>一公一母</w:t>
            </w:r>
          </w:p>
        </w:tc>
        <w:tc>
          <w:tcPr>
            <w:tcW w:w="857" w:type="dxa"/>
            <w:tcBorders>
              <w:top w:val="nil"/>
              <w:left w:val="nil"/>
              <w:bottom w:val="single" w:color="auto" w:sz="4" w:space="0"/>
              <w:right w:val="single" w:color="auto" w:sz="4" w:space="0"/>
            </w:tcBorders>
            <w:noWrap/>
            <w:vAlign w:val="center"/>
          </w:tcPr>
          <w:p w14:paraId="2A36B547">
            <w:pPr>
              <w:widowControl/>
              <w:jc w:val="center"/>
              <w:rPr>
                <w:color w:val="000000"/>
                <w:kern w:val="0"/>
                <w:sz w:val="22"/>
                <w:szCs w:val="22"/>
              </w:rPr>
            </w:pPr>
            <w:r>
              <w:rPr>
                <w:rFonts w:hint="eastAsia" w:ascii="仿宋_GB2312" w:eastAsia="仿宋_GB2312"/>
                <w:color w:val="000000"/>
                <w:kern w:val="0"/>
                <w:sz w:val="22"/>
                <w:szCs w:val="22"/>
              </w:rPr>
              <w:t>扎</w:t>
            </w:r>
          </w:p>
        </w:tc>
        <w:tc>
          <w:tcPr>
            <w:tcW w:w="1107" w:type="dxa"/>
            <w:tcBorders>
              <w:top w:val="nil"/>
              <w:left w:val="nil"/>
              <w:bottom w:val="single" w:color="auto" w:sz="4" w:space="0"/>
              <w:right w:val="single" w:color="auto" w:sz="4" w:space="0"/>
            </w:tcBorders>
            <w:noWrap/>
            <w:vAlign w:val="center"/>
          </w:tcPr>
          <w:p w14:paraId="0FD534AB">
            <w:pPr>
              <w:widowControl/>
              <w:jc w:val="center"/>
              <w:rPr>
                <w:color w:val="000000"/>
                <w:kern w:val="0"/>
                <w:sz w:val="22"/>
                <w:szCs w:val="22"/>
              </w:rPr>
            </w:pPr>
            <w:r>
              <w:rPr>
                <w:color w:val="000000"/>
                <w:kern w:val="0"/>
                <w:sz w:val="22"/>
                <w:szCs w:val="22"/>
              </w:rPr>
              <w:t>40</w:t>
            </w:r>
          </w:p>
        </w:tc>
        <w:tc>
          <w:tcPr>
            <w:tcW w:w="1161" w:type="dxa"/>
            <w:tcBorders>
              <w:top w:val="nil"/>
              <w:left w:val="nil"/>
              <w:bottom w:val="single" w:color="auto" w:sz="4" w:space="0"/>
              <w:right w:val="single" w:color="auto" w:sz="4" w:space="0"/>
            </w:tcBorders>
            <w:noWrap/>
            <w:vAlign w:val="center"/>
          </w:tcPr>
          <w:p w14:paraId="01524FBA">
            <w:pPr>
              <w:widowControl/>
              <w:jc w:val="center"/>
              <w:rPr>
                <w:rFonts w:ascii="宋体" w:hAnsi="宋体" w:cs="宋体"/>
                <w:color w:val="000000"/>
                <w:kern w:val="0"/>
                <w:sz w:val="22"/>
                <w:szCs w:val="22"/>
              </w:rPr>
            </w:pPr>
            <w:r>
              <w:rPr>
                <w:rFonts w:hint="eastAsia" w:ascii="宋体" w:hAnsi="宋体" w:cs="宋体"/>
                <w:color w:val="000000"/>
                <w:kern w:val="0"/>
                <w:sz w:val="22"/>
                <w:szCs w:val="22"/>
              </w:rPr>
              <w:t>280</w:t>
            </w:r>
          </w:p>
        </w:tc>
        <w:tc>
          <w:tcPr>
            <w:tcW w:w="2054" w:type="dxa"/>
            <w:tcBorders>
              <w:top w:val="nil"/>
              <w:left w:val="nil"/>
              <w:bottom w:val="single" w:color="auto" w:sz="4" w:space="0"/>
              <w:right w:val="single" w:color="auto" w:sz="4" w:space="0"/>
            </w:tcBorders>
            <w:noWrap/>
            <w:vAlign w:val="center"/>
          </w:tcPr>
          <w:p w14:paraId="4DC9509C">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跳线每扎</w:t>
            </w:r>
            <w:r>
              <w:rPr>
                <w:color w:val="000000"/>
                <w:kern w:val="0"/>
                <w:sz w:val="22"/>
                <w:szCs w:val="22"/>
              </w:rPr>
              <w:t>50</w:t>
            </w:r>
            <w:r>
              <w:rPr>
                <w:rFonts w:hint="eastAsia" w:ascii="宋体" w:hAnsi="宋体" w:cs="宋体"/>
                <w:color w:val="000000"/>
                <w:kern w:val="0"/>
                <w:sz w:val="22"/>
                <w:szCs w:val="22"/>
              </w:rPr>
              <w:t>根</w:t>
            </w:r>
          </w:p>
        </w:tc>
      </w:tr>
      <w:tr w14:paraId="75775B19">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3D4FC658">
            <w:pPr>
              <w:widowControl/>
              <w:jc w:val="center"/>
              <w:rPr>
                <w:rFonts w:hint="eastAsia"/>
                <w:color w:val="000000"/>
                <w:kern w:val="0"/>
                <w:sz w:val="22"/>
                <w:szCs w:val="22"/>
              </w:rPr>
            </w:pPr>
            <w:r>
              <w:rPr>
                <w:rFonts w:hint="eastAsia" w:ascii="仿宋_GB2312" w:eastAsia="仿宋_GB2312"/>
                <w:color w:val="000000"/>
                <w:kern w:val="0"/>
                <w:sz w:val="22"/>
                <w:szCs w:val="22"/>
              </w:rPr>
              <w:t>开关二极管</w:t>
            </w:r>
          </w:p>
        </w:tc>
        <w:tc>
          <w:tcPr>
            <w:tcW w:w="1707" w:type="dxa"/>
            <w:tcBorders>
              <w:top w:val="nil"/>
              <w:left w:val="nil"/>
              <w:bottom w:val="single" w:color="auto" w:sz="4" w:space="0"/>
              <w:right w:val="single" w:color="auto" w:sz="4" w:space="0"/>
            </w:tcBorders>
            <w:noWrap/>
            <w:vAlign w:val="center"/>
          </w:tcPr>
          <w:p w14:paraId="3878F2A3">
            <w:pPr>
              <w:widowControl/>
              <w:jc w:val="center"/>
              <w:rPr>
                <w:color w:val="000000"/>
                <w:kern w:val="0"/>
                <w:sz w:val="22"/>
                <w:szCs w:val="22"/>
              </w:rPr>
            </w:pPr>
            <w:r>
              <w:rPr>
                <w:color w:val="000000"/>
                <w:kern w:val="0"/>
                <w:sz w:val="22"/>
                <w:szCs w:val="22"/>
              </w:rPr>
              <w:t>1N4148</w:t>
            </w:r>
          </w:p>
        </w:tc>
        <w:tc>
          <w:tcPr>
            <w:tcW w:w="857" w:type="dxa"/>
            <w:tcBorders>
              <w:top w:val="nil"/>
              <w:left w:val="nil"/>
              <w:bottom w:val="single" w:color="auto" w:sz="4" w:space="0"/>
              <w:right w:val="single" w:color="auto" w:sz="4" w:space="0"/>
            </w:tcBorders>
            <w:noWrap/>
            <w:vAlign w:val="center"/>
          </w:tcPr>
          <w:p w14:paraId="13013ACC">
            <w:pPr>
              <w:widowControl/>
              <w:jc w:val="center"/>
              <w:rPr>
                <w:color w:val="000000"/>
                <w:kern w:val="0"/>
                <w:sz w:val="22"/>
                <w:szCs w:val="22"/>
              </w:rPr>
            </w:pPr>
            <w:r>
              <w:rPr>
                <w:rFonts w:hint="eastAsia" w:ascii="仿宋_GB2312" w:eastAsia="仿宋_GB2312"/>
                <w:color w:val="000000"/>
                <w:kern w:val="0"/>
                <w:sz w:val="22"/>
                <w:szCs w:val="22"/>
              </w:rPr>
              <w:t>只</w:t>
            </w:r>
          </w:p>
        </w:tc>
        <w:tc>
          <w:tcPr>
            <w:tcW w:w="1107" w:type="dxa"/>
            <w:tcBorders>
              <w:top w:val="nil"/>
              <w:left w:val="nil"/>
              <w:bottom w:val="single" w:color="auto" w:sz="4" w:space="0"/>
              <w:right w:val="single" w:color="auto" w:sz="4" w:space="0"/>
            </w:tcBorders>
            <w:noWrap/>
            <w:vAlign w:val="center"/>
          </w:tcPr>
          <w:p w14:paraId="313966F2">
            <w:pPr>
              <w:widowControl/>
              <w:jc w:val="center"/>
              <w:rPr>
                <w:color w:val="000000"/>
                <w:kern w:val="0"/>
                <w:sz w:val="22"/>
                <w:szCs w:val="22"/>
              </w:rPr>
            </w:pPr>
            <w:r>
              <w:rPr>
                <w:color w:val="000000"/>
                <w:kern w:val="0"/>
                <w:sz w:val="22"/>
                <w:szCs w:val="22"/>
              </w:rPr>
              <w:t>2000</w:t>
            </w:r>
          </w:p>
        </w:tc>
        <w:tc>
          <w:tcPr>
            <w:tcW w:w="1161" w:type="dxa"/>
            <w:tcBorders>
              <w:top w:val="nil"/>
              <w:left w:val="nil"/>
              <w:bottom w:val="single" w:color="auto" w:sz="4" w:space="0"/>
              <w:right w:val="single" w:color="auto" w:sz="4" w:space="0"/>
            </w:tcBorders>
            <w:noWrap/>
            <w:vAlign w:val="center"/>
          </w:tcPr>
          <w:p w14:paraId="022F2CA8">
            <w:pPr>
              <w:widowControl/>
              <w:jc w:val="center"/>
              <w:rPr>
                <w:rFonts w:ascii="宋体" w:hAnsi="宋体" w:cs="宋体"/>
                <w:color w:val="000000"/>
                <w:kern w:val="0"/>
                <w:sz w:val="22"/>
                <w:szCs w:val="22"/>
              </w:rPr>
            </w:pPr>
            <w:r>
              <w:rPr>
                <w:rFonts w:hint="eastAsia" w:ascii="宋体" w:hAnsi="宋体" w:cs="宋体"/>
                <w:color w:val="000000"/>
                <w:kern w:val="0"/>
                <w:sz w:val="22"/>
                <w:szCs w:val="22"/>
              </w:rPr>
              <w:t>80</w:t>
            </w:r>
          </w:p>
        </w:tc>
        <w:tc>
          <w:tcPr>
            <w:tcW w:w="2054" w:type="dxa"/>
            <w:tcBorders>
              <w:top w:val="nil"/>
              <w:left w:val="nil"/>
              <w:bottom w:val="single" w:color="auto" w:sz="4" w:space="0"/>
              <w:right w:val="single" w:color="auto" w:sz="4" w:space="0"/>
            </w:tcBorders>
            <w:noWrap/>
            <w:vAlign w:val="center"/>
          </w:tcPr>
          <w:p w14:paraId="66D0DB3B">
            <w:pPr>
              <w:widowControl/>
              <w:jc w:val="center"/>
              <w:rPr>
                <w:rFonts w:hint="eastAsia"/>
                <w:color w:val="000000"/>
                <w:kern w:val="0"/>
                <w:sz w:val="22"/>
                <w:szCs w:val="22"/>
              </w:rPr>
            </w:pPr>
            <w:r>
              <w:rPr>
                <w:color w:val="000000"/>
                <w:kern w:val="0"/>
                <w:sz w:val="22"/>
                <w:szCs w:val="22"/>
              </w:rPr>
              <w:t>　</w:t>
            </w:r>
          </w:p>
        </w:tc>
      </w:tr>
      <w:tr w14:paraId="03636951">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7EEEB7CD">
            <w:pPr>
              <w:widowControl/>
              <w:jc w:val="center"/>
              <w:rPr>
                <w:color w:val="000000"/>
                <w:kern w:val="0"/>
                <w:sz w:val="22"/>
                <w:szCs w:val="22"/>
              </w:rPr>
            </w:pPr>
            <w:r>
              <w:rPr>
                <w:rFonts w:hint="eastAsia" w:ascii="仿宋_GB2312" w:eastAsia="仿宋_GB2312"/>
                <w:color w:val="000000"/>
                <w:kern w:val="0"/>
                <w:sz w:val="22"/>
                <w:szCs w:val="22"/>
              </w:rPr>
              <w:t>电阻</w:t>
            </w:r>
          </w:p>
        </w:tc>
        <w:tc>
          <w:tcPr>
            <w:tcW w:w="1707" w:type="dxa"/>
            <w:tcBorders>
              <w:top w:val="nil"/>
              <w:left w:val="nil"/>
              <w:bottom w:val="single" w:color="auto" w:sz="4" w:space="0"/>
              <w:right w:val="single" w:color="auto" w:sz="4" w:space="0"/>
            </w:tcBorders>
            <w:noWrap/>
            <w:vAlign w:val="center"/>
          </w:tcPr>
          <w:p w14:paraId="270E3F11">
            <w:pPr>
              <w:widowControl/>
              <w:jc w:val="center"/>
              <w:rPr>
                <w:color w:val="000000"/>
                <w:kern w:val="0"/>
                <w:sz w:val="22"/>
                <w:szCs w:val="22"/>
              </w:rPr>
            </w:pPr>
            <w:r>
              <w:rPr>
                <w:color w:val="000000"/>
                <w:kern w:val="0"/>
                <w:sz w:val="22"/>
                <w:szCs w:val="22"/>
              </w:rPr>
              <w:t>240Ω/360Ω/1K</w:t>
            </w:r>
          </w:p>
        </w:tc>
        <w:tc>
          <w:tcPr>
            <w:tcW w:w="857" w:type="dxa"/>
            <w:tcBorders>
              <w:top w:val="nil"/>
              <w:left w:val="nil"/>
              <w:bottom w:val="single" w:color="auto" w:sz="4" w:space="0"/>
              <w:right w:val="single" w:color="auto" w:sz="4" w:space="0"/>
            </w:tcBorders>
            <w:noWrap/>
            <w:vAlign w:val="center"/>
          </w:tcPr>
          <w:p w14:paraId="689631EF">
            <w:pPr>
              <w:widowControl/>
              <w:jc w:val="center"/>
              <w:rPr>
                <w:color w:val="000000"/>
                <w:kern w:val="0"/>
                <w:sz w:val="22"/>
                <w:szCs w:val="22"/>
              </w:rPr>
            </w:pPr>
            <w:r>
              <w:rPr>
                <w:rFonts w:hint="eastAsia" w:ascii="仿宋_GB2312" w:eastAsia="仿宋_GB2312"/>
                <w:color w:val="000000"/>
                <w:kern w:val="0"/>
                <w:sz w:val="22"/>
                <w:szCs w:val="22"/>
              </w:rPr>
              <w:t>只</w:t>
            </w:r>
          </w:p>
        </w:tc>
        <w:tc>
          <w:tcPr>
            <w:tcW w:w="1107" w:type="dxa"/>
            <w:tcBorders>
              <w:top w:val="nil"/>
              <w:left w:val="nil"/>
              <w:bottom w:val="single" w:color="auto" w:sz="4" w:space="0"/>
              <w:right w:val="single" w:color="auto" w:sz="4" w:space="0"/>
            </w:tcBorders>
            <w:noWrap/>
            <w:vAlign w:val="center"/>
          </w:tcPr>
          <w:p w14:paraId="650697F5">
            <w:pPr>
              <w:widowControl/>
              <w:jc w:val="center"/>
              <w:rPr>
                <w:color w:val="000000"/>
                <w:kern w:val="0"/>
                <w:sz w:val="22"/>
                <w:szCs w:val="22"/>
              </w:rPr>
            </w:pPr>
            <w:r>
              <w:rPr>
                <w:color w:val="000000"/>
                <w:kern w:val="0"/>
                <w:sz w:val="22"/>
                <w:szCs w:val="22"/>
              </w:rPr>
              <w:t>6000</w:t>
            </w:r>
          </w:p>
        </w:tc>
        <w:tc>
          <w:tcPr>
            <w:tcW w:w="1161" w:type="dxa"/>
            <w:tcBorders>
              <w:top w:val="nil"/>
              <w:left w:val="nil"/>
              <w:bottom w:val="single" w:color="auto" w:sz="4" w:space="0"/>
              <w:right w:val="single" w:color="auto" w:sz="4" w:space="0"/>
            </w:tcBorders>
            <w:noWrap/>
            <w:vAlign w:val="center"/>
          </w:tcPr>
          <w:p w14:paraId="49006EB1">
            <w:pPr>
              <w:widowControl/>
              <w:jc w:val="center"/>
              <w:rPr>
                <w:rFonts w:ascii="宋体" w:hAnsi="宋体" w:cs="宋体"/>
                <w:color w:val="000000"/>
                <w:kern w:val="0"/>
                <w:sz w:val="22"/>
                <w:szCs w:val="22"/>
              </w:rPr>
            </w:pPr>
            <w:r>
              <w:rPr>
                <w:rFonts w:hint="eastAsia" w:ascii="宋体" w:hAnsi="宋体" w:cs="宋体"/>
                <w:color w:val="000000"/>
                <w:kern w:val="0"/>
                <w:sz w:val="22"/>
                <w:szCs w:val="22"/>
              </w:rPr>
              <w:t>360</w:t>
            </w:r>
          </w:p>
        </w:tc>
        <w:tc>
          <w:tcPr>
            <w:tcW w:w="2054" w:type="dxa"/>
            <w:tcBorders>
              <w:top w:val="nil"/>
              <w:left w:val="nil"/>
              <w:bottom w:val="single" w:color="auto" w:sz="4" w:space="0"/>
              <w:right w:val="single" w:color="auto" w:sz="4" w:space="0"/>
            </w:tcBorders>
            <w:noWrap/>
            <w:vAlign w:val="center"/>
          </w:tcPr>
          <w:p w14:paraId="30A34A3A">
            <w:pPr>
              <w:widowControl/>
              <w:jc w:val="center"/>
              <w:rPr>
                <w:rFonts w:hint="eastAsia"/>
                <w:color w:val="000000"/>
                <w:kern w:val="0"/>
                <w:sz w:val="22"/>
                <w:szCs w:val="22"/>
              </w:rPr>
            </w:pPr>
            <w:r>
              <w:rPr>
                <w:color w:val="000000"/>
                <w:kern w:val="0"/>
                <w:sz w:val="22"/>
                <w:szCs w:val="22"/>
              </w:rPr>
              <w:t>　</w:t>
            </w:r>
          </w:p>
        </w:tc>
      </w:tr>
      <w:tr w14:paraId="02439737">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17CBFE87">
            <w:pPr>
              <w:widowControl/>
              <w:jc w:val="center"/>
              <w:rPr>
                <w:color w:val="000000"/>
                <w:kern w:val="0"/>
                <w:sz w:val="22"/>
                <w:szCs w:val="22"/>
              </w:rPr>
            </w:pPr>
            <w:r>
              <w:rPr>
                <w:rFonts w:hint="eastAsia" w:ascii="仿宋_GB2312" w:eastAsia="仿宋_GB2312"/>
                <w:color w:val="000000"/>
                <w:kern w:val="0"/>
                <w:sz w:val="22"/>
                <w:szCs w:val="22"/>
              </w:rPr>
              <w:t>电容</w:t>
            </w:r>
          </w:p>
        </w:tc>
        <w:tc>
          <w:tcPr>
            <w:tcW w:w="1707" w:type="dxa"/>
            <w:tcBorders>
              <w:top w:val="nil"/>
              <w:left w:val="nil"/>
              <w:bottom w:val="single" w:color="auto" w:sz="4" w:space="0"/>
              <w:right w:val="single" w:color="auto" w:sz="4" w:space="0"/>
            </w:tcBorders>
            <w:noWrap/>
            <w:vAlign w:val="center"/>
          </w:tcPr>
          <w:p w14:paraId="07F03A11">
            <w:pPr>
              <w:widowControl/>
              <w:jc w:val="center"/>
              <w:rPr>
                <w:color w:val="000000"/>
                <w:kern w:val="0"/>
                <w:sz w:val="22"/>
                <w:szCs w:val="22"/>
              </w:rPr>
            </w:pPr>
            <w:r>
              <w:rPr>
                <w:color w:val="000000"/>
                <w:kern w:val="0"/>
                <w:sz w:val="22"/>
                <w:szCs w:val="22"/>
              </w:rPr>
              <w:t>0.01µF/4µF/100µF</w:t>
            </w:r>
          </w:p>
        </w:tc>
        <w:tc>
          <w:tcPr>
            <w:tcW w:w="857" w:type="dxa"/>
            <w:tcBorders>
              <w:top w:val="nil"/>
              <w:left w:val="nil"/>
              <w:bottom w:val="single" w:color="auto" w:sz="4" w:space="0"/>
              <w:right w:val="single" w:color="auto" w:sz="4" w:space="0"/>
            </w:tcBorders>
            <w:noWrap/>
            <w:vAlign w:val="center"/>
          </w:tcPr>
          <w:p w14:paraId="25F05A6C">
            <w:pPr>
              <w:widowControl/>
              <w:jc w:val="center"/>
              <w:rPr>
                <w:color w:val="000000"/>
                <w:kern w:val="0"/>
                <w:sz w:val="22"/>
                <w:szCs w:val="22"/>
              </w:rPr>
            </w:pPr>
            <w:r>
              <w:rPr>
                <w:rFonts w:hint="eastAsia" w:ascii="仿宋_GB2312" w:eastAsia="仿宋_GB2312"/>
                <w:color w:val="000000"/>
                <w:kern w:val="0"/>
                <w:sz w:val="22"/>
                <w:szCs w:val="22"/>
              </w:rPr>
              <w:t>只</w:t>
            </w:r>
          </w:p>
        </w:tc>
        <w:tc>
          <w:tcPr>
            <w:tcW w:w="1107" w:type="dxa"/>
            <w:tcBorders>
              <w:top w:val="nil"/>
              <w:left w:val="nil"/>
              <w:bottom w:val="single" w:color="auto" w:sz="4" w:space="0"/>
              <w:right w:val="single" w:color="auto" w:sz="4" w:space="0"/>
            </w:tcBorders>
            <w:noWrap/>
            <w:vAlign w:val="center"/>
          </w:tcPr>
          <w:p w14:paraId="10C99636">
            <w:pPr>
              <w:widowControl/>
              <w:jc w:val="center"/>
              <w:rPr>
                <w:color w:val="000000"/>
                <w:kern w:val="0"/>
                <w:sz w:val="22"/>
                <w:szCs w:val="22"/>
              </w:rPr>
            </w:pPr>
            <w:r>
              <w:rPr>
                <w:color w:val="000000"/>
                <w:kern w:val="0"/>
                <w:sz w:val="22"/>
                <w:szCs w:val="22"/>
              </w:rPr>
              <w:t>3000</w:t>
            </w:r>
          </w:p>
        </w:tc>
        <w:tc>
          <w:tcPr>
            <w:tcW w:w="1161" w:type="dxa"/>
            <w:tcBorders>
              <w:top w:val="nil"/>
              <w:left w:val="nil"/>
              <w:bottom w:val="single" w:color="auto" w:sz="4" w:space="0"/>
              <w:right w:val="single" w:color="auto" w:sz="4" w:space="0"/>
            </w:tcBorders>
            <w:noWrap/>
            <w:vAlign w:val="center"/>
          </w:tcPr>
          <w:p w14:paraId="20945934">
            <w:pPr>
              <w:widowControl/>
              <w:jc w:val="center"/>
              <w:rPr>
                <w:rFonts w:ascii="宋体" w:hAnsi="宋体" w:cs="宋体"/>
                <w:color w:val="000000"/>
                <w:kern w:val="0"/>
                <w:sz w:val="22"/>
                <w:szCs w:val="22"/>
              </w:rPr>
            </w:pPr>
            <w:r>
              <w:rPr>
                <w:rFonts w:hint="eastAsia" w:ascii="宋体" w:hAnsi="宋体" w:cs="宋体"/>
                <w:color w:val="000000"/>
                <w:kern w:val="0"/>
                <w:sz w:val="22"/>
                <w:szCs w:val="22"/>
              </w:rPr>
              <w:t>300</w:t>
            </w:r>
          </w:p>
        </w:tc>
        <w:tc>
          <w:tcPr>
            <w:tcW w:w="2054" w:type="dxa"/>
            <w:tcBorders>
              <w:top w:val="nil"/>
              <w:left w:val="nil"/>
              <w:bottom w:val="single" w:color="auto" w:sz="4" w:space="0"/>
              <w:right w:val="single" w:color="auto" w:sz="4" w:space="0"/>
            </w:tcBorders>
            <w:noWrap/>
            <w:vAlign w:val="center"/>
          </w:tcPr>
          <w:p w14:paraId="762EF395">
            <w:pPr>
              <w:widowControl/>
              <w:jc w:val="center"/>
              <w:rPr>
                <w:rFonts w:hint="eastAsia"/>
                <w:color w:val="000000"/>
                <w:kern w:val="0"/>
                <w:sz w:val="22"/>
                <w:szCs w:val="22"/>
              </w:rPr>
            </w:pPr>
            <w:r>
              <w:rPr>
                <w:color w:val="000000"/>
                <w:kern w:val="0"/>
                <w:sz w:val="22"/>
                <w:szCs w:val="22"/>
              </w:rPr>
              <w:t>　</w:t>
            </w:r>
          </w:p>
        </w:tc>
      </w:tr>
      <w:tr w14:paraId="08C7E97A">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760CC4A9">
            <w:pPr>
              <w:widowControl/>
              <w:jc w:val="center"/>
              <w:rPr>
                <w:color w:val="000000"/>
                <w:kern w:val="0"/>
                <w:sz w:val="22"/>
                <w:szCs w:val="22"/>
              </w:rPr>
            </w:pPr>
            <w:r>
              <w:rPr>
                <w:rFonts w:hint="eastAsia" w:ascii="仿宋_GB2312" w:eastAsia="仿宋_GB2312"/>
                <w:color w:val="000000"/>
                <w:kern w:val="0"/>
                <w:sz w:val="22"/>
                <w:szCs w:val="22"/>
              </w:rPr>
              <w:t>熔断器</w:t>
            </w:r>
          </w:p>
        </w:tc>
        <w:tc>
          <w:tcPr>
            <w:tcW w:w="1707" w:type="dxa"/>
            <w:tcBorders>
              <w:top w:val="nil"/>
              <w:left w:val="nil"/>
              <w:bottom w:val="single" w:color="auto" w:sz="4" w:space="0"/>
              <w:right w:val="single" w:color="auto" w:sz="4" w:space="0"/>
            </w:tcBorders>
            <w:noWrap/>
            <w:vAlign w:val="center"/>
          </w:tcPr>
          <w:p w14:paraId="62E183A0">
            <w:pPr>
              <w:widowControl/>
              <w:jc w:val="center"/>
              <w:rPr>
                <w:color w:val="000000"/>
                <w:kern w:val="0"/>
                <w:sz w:val="22"/>
                <w:szCs w:val="22"/>
              </w:rPr>
            </w:pPr>
            <w:r>
              <w:rPr>
                <w:rFonts w:hint="eastAsia" w:ascii="仿宋_GB2312" w:eastAsia="仿宋_GB2312"/>
                <w:color w:val="000000"/>
                <w:kern w:val="0"/>
                <w:sz w:val="22"/>
                <w:szCs w:val="22"/>
              </w:rPr>
              <w:t>阻燃</w:t>
            </w:r>
            <w:r>
              <w:rPr>
                <w:color w:val="000000"/>
                <w:kern w:val="0"/>
                <w:sz w:val="22"/>
                <w:szCs w:val="22"/>
              </w:rPr>
              <w:t>1P</w:t>
            </w:r>
          </w:p>
        </w:tc>
        <w:tc>
          <w:tcPr>
            <w:tcW w:w="857" w:type="dxa"/>
            <w:tcBorders>
              <w:top w:val="nil"/>
              <w:left w:val="nil"/>
              <w:bottom w:val="single" w:color="auto" w:sz="4" w:space="0"/>
              <w:right w:val="single" w:color="auto" w:sz="4" w:space="0"/>
            </w:tcBorders>
            <w:noWrap/>
            <w:vAlign w:val="center"/>
          </w:tcPr>
          <w:p w14:paraId="00838831">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510C64F7">
            <w:pPr>
              <w:widowControl/>
              <w:jc w:val="center"/>
              <w:rPr>
                <w:kern w:val="0"/>
                <w:sz w:val="22"/>
                <w:szCs w:val="22"/>
              </w:rPr>
            </w:pPr>
            <w:r>
              <w:rPr>
                <w:kern w:val="0"/>
                <w:sz w:val="22"/>
                <w:szCs w:val="22"/>
              </w:rPr>
              <w:t>50</w:t>
            </w:r>
          </w:p>
        </w:tc>
        <w:tc>
          <w:tcPr>
            <w:tcW w:w="1161" w:type="dxa"/>
            <w:tcBorders>
              <w:top w:val="nil"/>
              <w:left w:val="nil"/>
              <w:bottom w:val="single" w:color="auto" w:sz="4" w:space="0"/>
              <w:right w:val="single" w:color="auto" w:sz="4" w:space="0"/>
            </w:tcBorders>
            <w:noWrap/>
            <w:vAlign w:val="center"/>
          </w:tcPr>
          <w:p w14:paraId="638A352A">
            <w:pPr>
              <w:widowControl/>
              <w:jc w:val="center"/>
              <w:rPr>
                <w:rFonts w:ascii="宋体" w:hAnsi="宋体" w:cs="宋体"/>
                <w:color w:val="000000"/>
                <w:kern w:val="0"/>
                <w:sz w:val="22"/>
                <w:szCs w:val="22"/>
              </w:rPr>
            </w:pPr>
            <w:r>
              <w:rPr>
                <w:rFonts w:hint="eastAsia" w:ascii="宋体" w:hAnsi="宋体" w:cs="宋体"/>
                <w:color w:val="000000"/>
                <w:kern w:val="0"/>
                <w:sz w:val="22"/>
                <w:szCs w:val="22"/>
              </w:rPr>
              <w:t>375</w:t>
            </w:r>
          </w:p>
        </w:tc>
        <w:tc>
          <w:tcPr>
            <w:tcW w:w="2054" w:type="dxa"/>
            <w:tcBorders>
              <w:top w:val="nil"/>
              <w:left w:val="nil"/>
              <w:bottom w:val="single" w:color="auto" w:sz="4" w:space="0"/>
              <w:right w:val="single" w:color="auto" w:sz="4" w:space="0"/>
            </w:tcBorders>
            <w:noWrap/>
            <w:vAlign w:val="center"/>
          </w:tcPr>
          <w:p w14:paraId="482684F8">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F88E6DA">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78549674">
            <w:pPr>
              <w:widowControl/>
              <w:jc w:val="center"/>
              <w:rPr>
                <w:rFonts w:hint="eastAsia"/>
                <w:color w:val="000000"/>
                <w:kern w:val="0"/>
                <w:sz w:val="22"/>
                <w:szCs w:val="22"/>
              </w:rPr>
            </w:pPr>
            <w:r>
              <w:rPr>
                <w:rFonts w:hint="eastAsia" w:ascii="仿宋_GB2312" w:eastAsia="仿宋_GB2312"/>
                <w:color w:val="000000"/>
                <w:kern w:val="0"/>
                <w:sz w:val="22"/>
                <w:szCs w:val="22"/>
              </w:rPr>
              <w:t>熔芯</w:t>
            </w:r>
          </w:p>
        </w:tc>
        <w:tc>
          <w:tcPr>
            <w:tcW w:w="1707" w:type="dxa"/>
            <w:tcBorders>
              <w:top w:val="nil"/>
              <w:left w:val="nil"/>
              <w:bottom w:val="single" w:color="auto" w:sz="4" w:space="0"/>
              <w:right w:val="single" w:color="auto" w:sz="4" w:space="0"/>
            </w:tcBorders>
            <w:noWrap/>
            <w:vAlign w:val="center"/>
          </w:tcPr>
          <w:p w14:paraId="601CD5A0">
            <w:pPr>
              <w:widowControl/>
              <w:jc w:val="center"/>
              <w:rPr>
                <w:color w:val="000000"/>
                <w:kern w:val="0"/>
                <w:sz w:val="22"/>
                <w:szCs w:val="22"/>
              </w:rPr>
            </w:pPr>
            <w:r>
              <w:rPr>
                <w:color w:val="000000"/>
                <w:kern w:val="0"/>
                <w:sz w:val="22"/>
                <w:szCs w:val="22"/>
              </w:rPr>
              <w:t>5A</w:t>
            </w:r>
          </w:p>
        </w:tc>
        <w:tc>
          <w:tcPr>
            <w:tcW w:w="857" w:type="dxa"/>
            <w:tcBorders>
              <w:top w:val="nil"/>
              <w:left w:val="nil"/>
              <w:bottom w:val="single" w:color="auto" w:sz="4" w:space="0"/>
              <w:right w:val="single" w:color="auto" w:sz="4" w:space="0"/>
            </w:tcBorders>
            <w:noWrap/>
            <w:vAlign w:val="center"/>
          </w:tcPr>
          <w:p w14:paraId="4D3C5422">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1E74839B">
            <w:pPr>
              <w:widowControl/>
              <w:jc w:val="center"/>
              <w:rPr>
                <w:kern w:val="0"/>
                <w:sz w:val="22"/>
                <w:szCs w:val="22"/>
              </w:rPr>
            </w:pPr>
            <w:r>
              <w:rPr>
                <w:kern w:val="0"/>
                <w:sz w:val="22"/>
                <w:szCs w:val="22"/>
              </w:rPr>
              <w:t>50</w:t>
            </w:r>
          </w:p>
        </w:tc>
        <w:tc>
          <w:tcPr>
            <w:tcW w:w="1161" w:type="dxa"/>
            <w:tcBorders>
              <w:top w:val="nil"/>
              <w:left w:val="nil"/>
              <w:bottom w:val="single" w:color="auto" w:sz="4" w:space="0"/>
              <w:right w:val="single" w:color="auto" w:sz="4" w:space="0"/>
            </w:tcBorders>
            <w:noWrap/>
            <w:vAlign w:val="center"/>
          </w:tcPr>
          <w:p w14:paraId="76E99052">
            <w:pPr>
              <w:widowControl/>
              <w:jc w:val="center"/>
              <w:rPr>
                <w:rFonts w:ascii="宋体" w:hAnsi="宋体" w:cs="宋体"/>
                <w:color w:val="000000"/>
                <w:kern w:val="0"/>
                <w:sz w:val="22"/>
                <w:szCs w:val="22"/>
              </w:rPr>
            </w:pPr>
            <w:r>
              <w:rPr>
                <w:rFonts w:hint="eastAsia" w:ascii="宋体" w:hAnsi="宋体" w:cs="宋体"/>
                <w:color w:val="000000"/>
                <w:kern w:val="0"/>
                <w:sz w:val="22"/>
                <w:szCs w:val="22"/>
              </w:rPr>
              <w:t>55</w:t>
            </w:r>
          </w:p>
        </w:tc>
        <w:tc>
          <w:tcPr>
            <w:tcW w:w="2054" w:type="dxa"/>
            <w:tcBorders>
              <w:top w:val="nil"/>
              <w:left w:val="nil"/>
              <w:bottom w:val="single" w:color="auto" w:sz="4" w:space="0"/>
              <w:right w:val="single" w:color="auto" w:sz="4" w:space="0"/>
            </w:tcBorders>
            <w:noWrap/>
            <w:vAlign w:val="center"/>
          </w:tcPr>
          <w:p w14:paraId="795290C6">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50FFAEAA">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720D1AD3">
            <w:pPr>
              <w:widowControl/>
              <w:jc w:val="center"/>
              <w:rPr>
                <w:rFonts w:hint="eastAsia"/>
                <w:color w:val="000000"/>
                <w:kern w:val="0"/>
                <w:sz w:val="22"/>
                <w:szCs w:val="22"/>
              </w:rPr>
            </w:pPr>
            <w:r>
              <w:rPr>
                <w:rFonts w:hint="eastAsia" w:ascii="仿宋_GB2312" w:eastAsia="仿宋_GB2312"/>
                <w:color w:val="000000"/>
                <w:kern w:val="0"/>
                <w:sz w:val="22"/>
                <w:szCs w:val="22"/>
              </w:rPr>
              <w:t>烙铁头</w:t>
            </w:r>
            <w:r>
              <w:rPr>
                <w:color w:val="000000"/>
                <w:kern w:val="0"/>
                <w:sz w:val="22"/>
                <w:szCs w:val="22"/>
              </w:rPr>
              <w:t>30W</w:t>
            </w:r>
          </w:p>
        </w:tc>
        <w:tc>
          <w:tcPr>
            <w:tcW w:w="1707" w:type="dxa"/>
            <w:tcBorders>
              <w:top w:val="nil"/>
              <w:left w:val="nil"/>
              <w:bottom w:val="single" w:color="auto" w:sz="4" w:space="0"/>
              <w:right w:val="single" w:color="auto" w:sz="4" w:space="0"/>
            </w:tcBorders>
            <w:noWrap/>
            <w:vAlign w:val="center"/>
          </w:tcPr>
          <w:p w14:paraId="7BCB0490">
            <w:pPr>
              <w:widowControl/>
              <w:jc w:val="center"/>
              <w:rPr>
                <w:color w:val="000000"/>
                <w:kern w:val="0"/>
                <w:sz w:val="22"/>
                <w:szCs w:val="22"/>
              </w:rPr>
            </w:pPr>
            <w:r>
              <w:rPr>
                <w:color w:val="000000"/>
                <w:kern w:val="0"/>
                <w:sz w:val="22"/>
                <w:szCs w:val="22"/>
              </w:rPr>
              <w:t>30W</w:t>
            </w:r>
          </w:p>
        </w:tc>
        <w:tc>
          <w:tcPr>
            <w:tcW w:w="857" w:type="dxa"/>
            <w:tcBorders>
              <w:top w:val="nil"/>
              <w:left w:val="nil"/>
              <w:bottom w:val="single" w:color="auto" w:sz="4" w:space="0"/>
              <w:right w:val="single" w:color="auto" w:sz="4" w:space="0"/>
            </w:tcBorders>
            <w:noWrap/>
            <w:vAlign w:val="center"/>
          </w:tcPr>
          <w:p w14:paraId="367B0884">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290281B4">
            <w:pPr>
              <w:widowControl/>
              <w:jc w:val="center"/>
              <w:rPr>
                <w:color w:val="000000"/>
                <w:kern w:val="0"/>
                <w:sz w:val="22"/>
                <w:szCs w:val="22"/>
              </w:rPr>
            </w:pPr>
            <w:r>
              <w:rPr>
                <w:color w:val="000000"/>
                <w:kern w:val="0"/>
                <w:sz w:val="22"/>
                <w:szCs w:val="22"/>
              </w:rPr>
              <w:t>20</w:t>
            </w:r>
          </w:p>
        </w:tc>
        <w:tc>
          <w:tcPr>
            <w:tcW w:w="1161" w:type="dxa"/>
            <w:tcBorders>
              <w:top w:val="nil"/>
              <w:left w:val="nil"/>
              <w:bottom w:val="single" w:color="auto" w:sz="4" w:space="0"/>
              <w:right w:val="single" w:color="auto" w:sz="4" w:space="0"/>
            </w:tcBorders>
            <w:noWrap/>
            <w:vAlign w:val="center"/>
          </w:tcPr>
          <w:p w14:paraId="60369062">
            <w:pPr>
              <w:widowControl/>
              <w:jc w:val="center"/>
              <w:rPr>
                <w:rFonts w:ascii="宋体" w:hAnsi="宋体" w:cs="宋体"/>
                <w:color w:val="000000"/>
                <w:kern w:val="0"/>
                <w:sz w:val="22"/>
                <w:szCs w:val="22"/>
              </w:rPr>
            </w:pPr>
            <w:r>
              <w:rPr>
                <w:rFonts w:hint="eastAsia" w:ascii="宋体" w:hAnsi="宋体" w:cs="宋体"/>
                <w:color w:val="000000"/>
                <w:kern w:val="0"/>
                <w:sz w:val="22"/>
                <w:szCs w:val="22"/>
              </w:rPr>
              <w:t>140</w:t>
            </w:r>
          </w:p>
        </w:tc>
        <w:tc>
          <w:tcPr>
            <w:tcW w:w="2054" w:type="dxa"/>
            <w:tcBorders>
              <w:top w:val="nil"/>
              <w:left w:val="nil"/>
              <w:bottom w:val="single" w:color="auto" w:sz="4" w:space="0"/>
              <w:right w:val="single" w:color="auto" w:sz="4" w:space="0"/>
            </w:tcBorders>
            <w:noWrap/>
            <w:vAlign w:val="center"/>
          </w:tcPr>
          <w:p w14:paraId="284DF012">
            <w:pPr>
              <w:widowControl/>
              <w:jc w:val="center"/>
              <w:rPr>
                <w:rFonts w:hint="eastAsia"/>
                <w:color w:val="000000"/>
                <w:kern w:val="0"/>
                <w:sz w:val="22"/>
                <w:szCs w:val="22"/>
              </w:rPr>
            </w:pPr>
            <w:r>
              <w:rPr>
                <w:color w:val="000000"/>
                <w:kern w:val="0"/>
                <w:sz w:val="22"/>
                <w:szCs w:val="22"/>
              </w:rPr>
              <w:t>　</w:t>
            </w:r>
          </w:p>
        </w:tc>
      </w:tr>
      <w:tr w14:paraId="0899A22D">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7BDC9E93">
            <w:pPr>
              <w:widowControl/>
              <w:jc w:val="center"/>
              <w:rPr>
                <w:color w:val="000000"/>
                <w:kern w:val="0"/>
                <w:sz w:val="22"/>
                <w:szCs w:val="22"/>
              </w:rPr>
            </w:pPr>
            <w:r>
              <w:rPr>
                <w:color w:val="000000"/>
                <w:kern w:val="0"/>
                <w:sz w:val="22"/>
                <w:szCs w:val="22"/>
              </w:rPr>
              <w:t>HDMI</w:t>
            </w:r>
            <w:r>
              <w:rPr>
                <w:rFonts w:hint="eastAsia" w:ascii="仿宋_GB2312" w:eastAsia="仿宋_GB2312"/>
                <w:color w:val="000000"/>
                <w:kern w:val="0"/>
                <w:sz w:val="22"/>
                <w:szCs w:val="22"/>
              </w:rPr>
              <w:t>线</w:t>
            </w:r>
          </w:p>
        </w:tc>
        <w:tc>
          <w:tcPr>
            <w:tcW w:w="1707" w:type="dxa"/>
            <w:tcBorders>
              <w:top w:val="nil"/>
              <w:left w:val="nil"/>
              <w:bottom w:val="single" w:color="auto" w:sz="4" w:space="0"/>
              <w:right w:val="single" w:color="auto" w:sz="4" w:space="0"/>
            </w:tcBorders>
            <w:noWrap/>
            <w:vAlign w:val="center"/>
          </w:tcPr>
          <w:p w14:paraId="59BC600B">
            <w:pPr>
              <w:widowControl/>
              <w:jc w:val="center"/>
              <w:rPr>
                <w:color w:val="000000"/>
                <w:kern w:val="0"/>
                <w:sz w:val="22"/>
                <w:szCs w:val="22"/>
              </w:rPr>
            </w:pPr>
            <w:r>
              <w:rPr>
                <w:color w:val="000000"/>
                <w:kern w:val="0"/>
                <w:sz w:val="22"/>
                <w:szCs w:val="22"/>
              </w:rPr>
              <w:t>2</w:t>
            </w:r>
            <w:r>
              <w:rPr>
                <w:rFonts w:hint="eastAsia" w:ascii="仿宋_GB2312" w:eastAsia="仿宋_GB2312"/>
                <w:color w:val="000000"/>
                <w:kern w:val="0"/>
                <w:sz w:val="22"/>
                <w:szCs w:val="22"/>
              </w:rPr>
              <w:t>米</w:t>
            </w:r>
          </w:p>
        </w:tc>
        <w:tc>
          <w:tcPr>
            <w:tcW w:w="857" w:type="dxa"/>
            <w:tcBorders>
              <w:top w:val="nil"/>
              <w:left w:val="nil"/>
              <w:bottom w:val="single" w:color="auto" w:sz="4" w:space="0"/>
              <w:right w:val="single" w:color="auto" w:sz="4" w:space="0"/>
            </w:tcBorders>
            <w:noWrap/>
            <w:vAlign w:val="center"/>
          </w:tcPr>
          <w:p w14:paraId="2ABD5C8A">
            <w:pPr>
              <w:widowControl/>
              <w:jc w:val="center"/>
              <w:rPr>
                <w:color w:val="000000"/>
                <w:kern w:val="0"/>
                <w:sz w:val="22"/>
                <w:szCs w:val="22"/>
              </w:rPr>
            </w:pPr>
            <w:r>
              <w:rPr>
                <w:rFonts w:hint="eastAsia" w:ascii="仿宋_GB2312" w:eastAsia="仿宋_GB2312"/>
                <w:color w:val="000000"/>
                <w:kern w:val="0"/>
                <w:sz w:val="22"/>
                <w:szCs w:val="22"/>
              </w:rPr>
              <w:t>根</w:t>
            </w:r>
          </w:p>
        </w:tc>
        <w:tc>
          <w:tcPr>
            <w:tcW w:w="1107" w:type="dxa"/>
            <w:tcBorders>
              <w:top w:val="nil"/>
              <w:left w:val="nil"/>
              <w:bottom w:val="single" w:color="auto" w:sz="4" w:space="0"/>
              <w:right w:val="single" w:color="auto" w:sz="4" w:space="0"/>
            </w:tcBorders>
            <w:noWrap/>
            <w:vAlign w:val="center"/>
          </w:tcPr>
          <w:p w14:paraId="3D93EC1B">
            <w:pPr>
              <w:widowControl/>
              <w:jc w:val="center"/>
              <w:rPr>
                <w:color w:val="000000"/>
                <w:kern w:val="0"/>
                <w:sz w:val="22"/>
                <w:szCs w:val="22"/>
              </w:rPr>
            </w:pPr>
            <w:r>
              <w:rPr>
                <w:color w:val="000000"/>
                <w:kern w:val="0"/>
                <w:sz w:val="22"/>
                <w:szCs w:val="22"/>
              </w:rPr>
              <w:t>5</w:t>
            </w:r>
          </w:p>
        </w:tc>
        <w:tc>
          <w:tcPr>
            <w:tcW w:w="1161" w:type="dxa"/>
            <w:tcBorders>
              <w:top w:val="nil"/>
              <w:left w:val="nil"/>
              <w:bottom w:val="single" w:color="auto" w:sz="4" w:space="0"/>
              <w:right w:val="single" w:color="auto" w:sz="4" w:space="0"/>
            </w:tcBorders>
            <w:noWrap/>
            <w:vAlign w:val="center"/>
          </w:tcPr>
          <w:p w14:paraId="6ED596B5">
            <w:pPr>
              <w:widowControl/>
              <w:jc w:val="center"/>
              <w:rPr>
                <w:rFonts w:ascii="宋体" w:hAnsi="宋体" w:cs="宋体"/>
                <w:color w:val="000000"/>
                <w:kern w:val="0"/>
                <w:sz w:val="22"/>
                <w:szCs w:val="22"/>
              </w:rPr>
            </w:pPr>
            <w:r>
              <w:rPr>
                <w:rFonts w:hint="eastAsia" w:ascii="宋体" w:hAnsi="宋体" w:cs="宋体"/>
                <w:color w:val="000000"/>
                <w:kern w:val="0"/>
                <w:sz w:val="22"/>
                <w:szCs w:val="22"/>
              </w:rPr>
              <w:t>160</w:t>
            </w:r>
          </w:p>
        </w:tc>
        <w:tc>
          <w:tcPr>
            <w:tcW w:w="2054" w:type="dxa"/>
            <w:tcBorders>
              <w:top w:val="nil"/>
              <w:left w:val="nil"/>
              <w:bottom w:val="single" w:color="auto" w:sz="4" w:space="0"/>
              <w:right w:val="single" w:color="auto" w:sz="4" w:space="0"/>
            </w:tcBorders>
            <w:noWrap/>
            <w:vAlign w:val="center"/>
          </w:tcPr>
          <w:p w14:paraId="130381DC">
            <w:pPr>
              <w:widowControl/>
              <w:jc w:val="center"/>
              <w:rPr>
                <w:rFonts w:hint="eastAsia"/>
                <w:color w:val="000000"/>
                <w:kern w:val="0"/>
                <w:sz w:val="22"/>
                <w:szCs w:val="22"/>
              </w:rPr>
            </w:pPr>
            <w:r>
              <w:rPr>
                <w:color w:val="000000"/>
                <w:kern w:val="0"/>
                <w:sz w:val="22"/>
                <w:szCs w:val="22"/>
              </w:rPr>
              <w:t>　</w:t>
            </w:r>
          </w:p>
        </w:tc>
      </w:tr>
      <w:tr w14:paraId="55B03565">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08EF563E">
            <w:pPr>
              <w:widowControl/>
              <w:jc w:val="center"/>
              <w:rPr>
                <w:color w:val="000000"/>
                <w:kern w:val="0"/>
                <w:sz w:val="22"/>
                <w:szCs w:val="22"/>
              </w:rPr>
            </w:pPr>
            <w:r>
              <w:rPr>
                <w:rFonts w:hint="eastAsia" w:ascii="仿宋_GB2312" w:eastAsia="仿宋_GB2312"/>
                <w:color w:val="000000"/>
                <w:kern w:val="0"/>
                <w:sz w:val="22"/>
                <w:szCs w:val="22"/>
              </w:rPr>
              <w:t>绝缘手套</w:t>
            </w:r>
          </w:p>
        </w:tc>
        <w:tc>
          <w:tcPr>
            <w:tcW w:w="1707" w:type="dxa"/>
            <w:tcBorders>
              <w:top w:val="nil"/>
              <w:left w:val="nil"/>
              <w:bottom w:val="single" w:color="auto" w:sz="4" w:space="0"/>
              <w:right w:val="single" w:color="auto" w:sz="4" w:space="0"/>
            </w:tcBorders>
            <w:noWrap/>
            <w:vAlign w:val="center"/>
          </w:tcPr>
          <w:p w14:paraId="60CC3D59">
            <w:pPr>
              <w:widowControl/>
              <w:jc w:val="center"/>
              <w:rPr>
                <w:color w:val="000000"/>
                <w:kern w:val="0"/>
                <w:sz w:val="22"/>
                <w:szCs w:val="22"/>
              </w:rPr>
            </w:pPr>
            <w:r>
              <w:rPr>
                <w:color w:val="000000"/>
                <w:kern w:val="0"/>
                <w:sz w:val="22"/>
                <w:szCs w:val="22"/>
              </w:rPr>
              <w:t>400V</w:t>
            </w:r>
          </w:p>
        </w:tc>
        <w:tc>
          <w:tcPr>
            <w:tcW w:w="857" w:type="dxa"/>
            <w:tcBorders>
              <w:top w:val="nil"/>
              <w:left w:val="nil"/>
              <w:bottom w:val="single" w:color="auto" w:sz="4" w:space="0"/>
              <w:right w:val="single" w:color="auto" w:sz="4" w:space="0"/>
            </w:tcBorders>
            <w:noWrap/>
            <w:vAlign w:val="center"/>
          </w:tcPr>
          <w:p w14:paraId="165A5B59">
            <w:pPr>
              <w:widowControl/>
              <w:jc w:val="center"/>
              <w:rPr>
                <w:color w:val="000000"/>
                <w:kern w:val="0"/>
                <w:sz w:val="22"/>
                <w:szCs w:val="22"/>
              </w:rPr>
            </w:pPr>
            <w:r>
              <w:rPr>
                <w:rFonts w:hint="eastAsia" w:ascii="仿宋_GB2312" w:eastAsia="仿宋_GB2312"/>
                <w:color w:val="000000"/>
                <w:kern w:val="0"/>
                <w:sz w:val="22"/>
                <w:szCs w:val="22"/>
              </w:rPr>
              <w:t>对</w:t>
            </w:r>
          </w:p>
        </w:tc>
        <w:tc>
          <w:tcPr>
            <w:tcW w:w="1107" w:type="dxa"/>
            <w:tcBorders>
              <w:top w:val="nil"/>
              <w:left w:val="nil"/>
              <w:bottom w:val="single" w:color="auto" w:sz="4" w:space="0"/>
              <w:right w:val="single" w:color="auto" w:sz="4" w:space="0"/>
            </w:tcBorders>
            <w:noWrap/>
            <w:vAlign w:val="center"/>
          </w:tcPr>
          <w:p w14:paraId="236F1AE8">
            <w:pPr>
              <w:widowControl/>
              <w:jc w:val="center"/>
              <w:rPr>
                <w:color w:val="000000"/>
                <w:kern w:val="0"/>
                <w:sz w:val="22"/>
                <w:szCs w:val="22"/>
              </w:rPr>
            </w:pPr>
            <w:r>
              <w:rPr>
                <w:color w:val="000000"/>
                <w:kern w:val="0"/>
                <w:sz w:val="22"/>
                <w:szCs w:val="22"/>
              </w:rPr>
              <w:t>50</w:t>
            </w:r>
          </w:p>
        </w:tc>
        <w:tc>
          <w:tcPr>
            <w:tcW w:w="1161" w:type="dxa"/>
            <w:tcBorders>
              <w:top w:val="nil"/>
              <w:left w:val="nil"/>
              <w:bottom w:val="single" w:color="auto" w:sz="4" w:space="0"/>
              <w:right w:val="single" w:color="auto" w:sz="4" w:space="0"/>
            </w:tcBorders>
            <w:noWrap/>
            <w:vAlign w:val="center"/>
          </w:tcPr>
          <w:p w14:paraId="78680B3F">
            <w:pPr>
              <w:widowControl/>
              <w:jc w:val="center"/>
              <w:rPr>
                <w:rFonts w:ascii="宋体" w:hAnsi="宋体" w:cs="宋体"/>
                <w:color w:val="000000"/>
                <w:kern w:val="0"/>
                <w:sz w:val="22"/>
                <w:szCs w:val="22"/>
              </w:rPr>
            </w:pPr>
            <w:r>
              <w:rPr>
                <w:rFonts w:hint="eastAsia" w:ascii="宋体" w:hAnsi="宋体" w:cs="宋体"/>
                <w:color w:val="000000"/>
                <w:kern w:val="0"/>
                <w:sz w:val="22"/>
                <w:szCs w:val="22"/>
              </w:rPr>
              <w:t>750</w:t>
            </w:r>
          </w:p>
        </w:tc>
        <w:tc>
          <w:tcPr>
            <w:tcW w:w="2054" w:type="dxa"/>
            <w:tcBorders>
              <w:top w:val="nil"/>
              <w:left w:val="nil"/>
              <w:bottom w:val="single" w:color="auto" w:sz="4" w:space="0"/>
              <w:right w:val="single" w:color="auto" w:sz="4" w:space="0"/>
            </w:tcBorders>
            <w:noWrap/>
            <w:vAlign w:val="center"/>
          </w:tcPr>
          <w:p w14:paraId="4A846F57">
            <w:pPr>
              <w:widowControl/>
              <w:jc w:val="center"/>
              <w:rPr>
                <w:rFonts w:hint="eastAsia"/>
                <w:color w:val="000000"/>
                <w:kern w:val="0"/>
                <w:sz w:val="22"/>
                <w:szCs w:val="22"/>
              </w:rPr>
            </w:pPr>
            <w:r>
              <w:rPr>
                <w:color w:val="000000"/>
                <w:kern w:val="0"/>
                <w:sz w:val="22"/>
                <w:szCs w:val="22"/>
              </w:rPr>
              <w:t>　</w:t>
            </w:r>
          </w:p>
        </w:tc>
      </w:tr>
      <w:tr w14:paraId="22565DD6">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63FD46E5">
            <w:pPr>
              <w:widowControl/>
              <w:jc w:val="center"/>
              <w:rPr>
                <w:color w:val="000000"/>
                <w:kern w:val="0"/>
                <w:sz w:val="22"/>
                <w:szCs w:val="22"/>
              </w:rPr>
            </w:pPr>
            <w:r>
              <w:rPr>
                <w:rFonts w:hint="eastAsia" w:ascii="仿宋_GB2312" w:eastAsia="仿宋_GB2312"/>
                <w:color w:val="000000"/>
                <w:kern w:val="0"/>
                <w:sz w:val="22"/>
                <w:szCs w:val="22"/>
              </w:rPr>
              <w:t>变压器</w:t>
            </w:r>
          </w:p>
        </w:tc>
        <w:tc>
          <w:tcPr>
            <w:tcW w:w="1707" w:type="dxa"/>
            <w:tcBorders>
              <w:top w:val="nil"/>
              <w:left w:val="nil"/>
              <w:bottom w:val="single" w:color="auto" w:sz="4" w:space="0"/>
              <w:right w:val="single" w:color="auto" w:sz="4" w:space="0"/>
            </w:tcBorders>
            <w:noWrap/>
            <w:vAlign w:val="center"/>
          </w:tcPr>
          <w:p w14:paraId="0695ABEB">
            <w:pPr>
              <w:widowControl/>
              <w:jc w:val="center"/>
              <w:rPr>
                <w:color w:val="000000"/>
                <w:kern w:val="0"/>
                <w:sz w:val="22"/>
                <w:szCs w:val="22"/>
              </w:rPr>
            </w:pPr>
            <w:r>
              <w:rPr>
                <w:color w:val="000000"/>
                <w:kern w:val="0"/>
                <w:sz w:val="22"/>
                <w:szCs w:val="22"/>
              </w:rPr>
              <w:t>36/24/12/6V</w:t>
            </w:r>
          </w:p>
        </w:tc>
        <w:tc>
          <w:tcPr>
            <w:tcW w:w="857" w:type="dxa"/>
            <w:tcBorders>
              <w:top w:val="nil"/>
              <w:left w:val="nil"/>
              <w:bottom w:val="single" w:color="auto" w:sz="4" w:space="0"/>
              <w:right w:val="single" w:color="auto" w:sz="4" w:space="0"/>
            </w:tcBorders>
            <w:noWrap/>
            <w:vAlign w:val="center"/>
          </w:tcPr>
          <w:p w14:paraId="36F0F8FD">
            <w:pPr>
              <w:widowControl/>
              <w:jc w:val="center"/>
              <w:rPr>
                <w:color w:val="000000"/>
                <w:kern w:val="0"/>
                <w:sz w:val="22"/>
                <w:szCs w:val="22"/>
              </w:rPr>
            </w:pPr>
            <w:r>
              <w:rPr>
                <w:rFonts w:hint="eastAsia" w:ascii="仿宋_GB2312" w:eastAsia="仿宋_GB2312"/>
                <w:color w:val="000000"/>
                <w:kern w:val="0"/>
                <w:sz w:val="22"/>
                <w:szCs w:val="22"/>
              </w:rPr>
              <w:t>台</w:t>
            </w:r>
          </w:p>
        </w:tc>
        <w:tc>
          <w:tcPr>
            <w:tcW w:w="1107" w:type="dxa"/>
            <w:tcBorders>
              <w:top w:val="nil"/>
              <w:left w:val="nil"/>
              <w:bottom w:val="single" w:color="auto" w:sz="4" w:space="0"/>
              <w:right w:val="single" w:color="auto" w:sz="4" w:space="0"/>
            </w:tcBorders>
            <w:noWrap/>
            <w:vAlign w:val="center"/>
          </w:tcPr>
          <w:p w14:paraId="558CD89A">
            <w:pPr>
              <w:widowControl/>
              <w:jc w:val="center"/>
              <w:rPr>
                <w:color w:val="000000"/>
                <w:kern w:val="0"/>
                <w:sz w:val="22"/>
                <w:szCs w:val="22"/>
              </w:rPr>
            </w:pPr>
            <w:r>
              <w:rPr>
                <w:color w:val="000000"/>
                <w:kern w:val="0"/>
                <w:sz w:val="22"/>
                <w:szCs w:val="22"/>
              </w:rPr>
              <w:t>12</w:t>
            </w:r>
          </w:p>
        </w:tc>
        <w:tc>
          <w:tcPr>
            <w:tcW w:w="1161" w:type="dxa"/>
            <w:tcBorders>
              <w:top w:val="nil"/>
              <w:left w:val="nil"/>
              <w:bottom w:val="single" w:color="auto" w:sz="4" w:space="0"/>
              <w:right w:val="single" w:color="auto" w:sz="4" w:space="0"/>
            </w:tcBorders>
            <w:noWrap/>
            <w:vAlign w:val="center"/>
          </w:tcPr>
          <w:p w14:paraId="175E6BDB">
            <w:pPr>
              <w:widowControl/>
              <w:jc w:val="center"/>
              <w:rPr>
                <w:rFonts w:ascii="宋体" w:hAnsi="宋体" w:cs="宋体"/>
                <w:color w:val="000000"/>
                <w:kern w:val="0"/>
                <w:sz w:val="22"/>
                <w:szCs w:val="22"/>
              </w:rPr>
            </w:pPr>
            <w:r>
              <w:rPr>
                <w:rFonts w:hint="eastAsia" w:ascii="宋体" w:hAnsi="宋体" w:cs="宋体"/>
                <w:color w:val="000000"/>
                <w:kern w:val="0"/>
                <w:sz w:val="22"/>
                <w:szCs w:val="22"/>
              </w:rPr>
              <w:t>1116</w:t>
            </w:r>
          </w:p>
        </w:tc>
        <w:tc>
          <w:tcPr>
            <w:tcW w:w="2054" w:type="dxa"/>
            <w:tcBorders>
              <w:top w:val="nil"/>
              <w:left w:val="nil"/>
              <w:bottom w:val="single" w:color="auto" w:sz="4" w:space="0"/>
              <w:right w:val="single" w:color="auto" w:sz="4" w:space="0"/>
            </w:tcBorders>
            <w:noWrap/>
            <w:vAlign w:val="center"/>
          </w:tcPr>
          <w:p w14:paraId="1C5C7738">
            <w:pPr>
              <w:widowControl/>
              <w:jc w:val="center"/>
              <w:rPr>
                <w:rFonts w:hint="eastAsia"/>
                <w:color w:val="000000"/>
                <w:kern w:val="0"/>
                <w:sz w:val="22"/>
                <w:szCs w:val="22"/>
              </w:rPr>
            </w:pPr>
            <w:r>
              <w:rPr>
                <w:color w:val="000000"/>
                <w:kern w:val="0"/>
                <w:sz w:val="22"/>
                <w:szCs w:val="22"/>
              </w:rPr>
              <w:t>　</w:t>
            </w:r>
          </w:p>
        </w:tc>
      </w:tr>
      <w:tr w14:paraId="5020E61C">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665AA0F3">
            <w:pPr>
              <w:widowControl/>
              <w:jc w:val="center"/>
              <w:rPr>
                <w:color w:val="000000"/>
                <w:kern w:val="0"/>
                <w:sz w:val="22"/>
                <w:szCs w:val="22"/>
              </w:rPr>
            </w:pPr>
            <w:r>
              <w:rPr>
                <w:rFonts w:hint="eastAsia" w:ascii="仿宋_GB2312" w:eastAsia="仿宋_GB2312"/>
                <w:color w:val="000000"/>
                <w:kern w:val="0"/>
                <w:sz w:val="22"/>
                <w:szCs w:val="22"/>
              </w:rPr>
              <w:t>无线键鼠套装</w:t>
            </w:r>
          </w:p>
        </w:tc>
        <w:tc>
          <w:tcPr>
            <w:tcW w:w="1707" w:type="dxa"/>
            <w:tcBorders>
              <w:top w:val="nil"/>
              <w:left w:val="nil"/>
              <w:bottom w:val="single" w:color="auto" w:sz="4" w:space="0"/>
              <w:right w:val="single" w:color="auto" w:sz="4" w:space="0"/>
            </w:tcBorders>
            <w:noWrap/>
            <w:vAlign w:val="center"/>
          </w:tcPr>
          <w:p w14:paraId="3DDD6BAF">
            <w:pPr>
              <w:widowControl/>
              <w:jc w:val="center"/>
              <w:rPr>
                <w:rFonts w:ascii="宋体" w:hAnsi="宋体" w:cs="宋体"/>
                <w:color w:val="000000"/>
                <w:kern w:val="0"/>
                <w:sz w:val="22"/>
                <w:szCs w:val="22"/>
              </w:rPr>
            </w:pPr>
            <w:r>
              <w:rPr>
                <w:rFonts w:hint="eastAsia" w:ascii="宋体" w:hAnsi="宋体" w:cs="宋体"/>
                <w:color w:val="000000"/>
                <w:kern w:val="0"/>
                <w:sz w:val="22"/>
                <w:szCs w:val="22"/>
              </w:rPr>
              <w:t>MK120</w:t>
            </w:r>
          </w:p>
        </w:tc>
        <w:tc>
          <w:tcPr>
            <w:tcW w:w="857" w:type="dxa"/>
            <w:tcBorders>
              <w:top w:val="nil"/>
              <w:left w:val="nil"/>
              <w:bottom w:val="single" w:color="auto" w:sz="4" w:space="0"/>
              <w:right w:val="single" w:color="auto" w:sz="4" w:space="0"/>
            </w:tcBorders>
            <w:noWrap/>
            <w:vAlign w:val="center"/>
          </w:tcPr>
          <w:p w14:paraId="7278F781">
            <w:pPr>
              <w:widowControl/>
              <w:jc w:val="center"/>
              <w:rPr>
                <w:rFonts w:hint="eastAsia"/>
                <w:color w:val="000000"/>
                <w:kern w:val="0"/>
                <w:sz w:val="22"/>
                <w:szCs w:val="22"/>
              </w:rPr>
            </w:pPr>
            <w:r>
              <w:rPr>
                <w:rFonts w:hint="eastAsia" w:ascii="仿宋_GB2312" w:eastAsia="仿宋_GB2312"/>
                <w:color w:val="000000"/>
                <w:kern w:val="0"/>
                <w:sz w:val="22"/>
                <w:szCs w:val="22"/>
              </w:rPr>
              <w:t>套</w:t>
            </w:r>
          </w:p>
        </w:tc>
        <w:tc>
          <w:tcPr>
            <w:tcW w:w="1107" w:type="dxa"/>
            <w:tcBorders>
              <w:top w:val="nil"/>
              <w:left w:val="nil"/>
              <w:bottom w:val="single" w:color="auto" w:sz="4" w:space="0"/>
              <w:right w:val="single" w:color="auto" w:sz="4" w:space="0"/>
            </w:tcBorders>
            <w:noWrap/>
            <w:vAlign w:val="center"/>
          </w:tcPr>
          <w:p w14:paraId="25BC1563">
            <w:pPr>
              <w:widowControl/>
              <w:jc w:val="center"/>
              <w:rPr>
                <w:color w:val="000000"/>
                <w:kern w:val="0"/>
                <w:sz w:val="22"/>
                <w:szCs w:val="22"/>
              </w:rPr>
            </w:pPr>
            <w:r>
              <w:rPr>
                <w:color w:val="000000"/>
                <w:kern w:val="0"/>
                <w:sz w:val="22"/>
                <w:szCs w:val="22"/>
              </w:rPr>
              <w:t>5</w:t>
            </w:r>
          </w:p>
        </w:tc>
        <w:tc>
          <w:tcPr>
            <w:tcW w:w="1161" w:type="dxa"/>
            <w:tcBorders>
              <w:top w:val="nil"/>
              <w:left w:val="nil"/>
              <w:bottom w:val="single" w:color="auto" w:sz="4" w:space="0"/>
              <w:right w:val="single" w:color="auto" w:sz="4" w:space="0"/>
            </w:tcBorders>
            <w:noWrap/>
            <w:vAlign w:val="center"/>
          </w:tcPr>
          <w:p w14:paraId="3B8D44D1">
            <w:pPr>
              <w:widowControl/>
              <w:jc w:val="center"/>
              <w:rPr>
                <w:rFonts w:ascii="宋体" w:hAnsi="宋体" w:cs="宋体"/>
                <w:color w:val="000000"/>
                <w:kern w:val="0"/>
                <w:sz w:val="22"/>
                <w:szCs w:val="22"/>
              </w:rPr>
            </w:pPr>
            <w:r>
              <w:rPr>
                <w:rFonts w:hint="eastAsia" w:ascii="宋体" w:hAnsi="宋体" w:cs="宋体"/>
                <w:color w:val="000000"/>
                <w:kern w:val="0"/>
                <w:sz w:val="22"/>
                <w:szCs w:val="22"/>
              </w:rPr>
              <w:t>450</w:t>
            </w:r>
          </w:p>
        </w:tc>
        <w:tc>
          <w:tcPr>
            <w:tcW w:w="2054" w:type="dxa"/>
            <w:tcBorders>
              <w:top w:val="nil"/>
              <w:left w:val="nil"/>
              <w:bottom w:val="single" w:color="auto" w:sz="4" w:space="0"/>
              <w:right w:val="single" w:color="auto" w:sz="4" w:space="0"/>
            </w:tcBorders>
            <w:noWrap/>
            <w:vAlign w:val="center"/>
          </w:tcPr>
          <w:p w14:paraId="3595D533">
            <w:pPr>
              <w:widowControl/>
              <w:jc w:val="center"/>
              <w:rPr>
                <w:rFonts w:hint="eastAsia"/>
                <w:color w:val="000000"/>
                <w:kern w:val="0"/>
                <w:sz w:val="22"/>
                <w:szCs w:val="22"/>
              </w:rPr>
            </w:pPr>
            <w:r>
              <w:rPr>
                <w:color w:val="000000"/>
                <w:kern w:val="0"/>
                <w:sz w:val="22"/>
                <w:szCs w:val="22"/>
              </w:rPr>
              <w:t>　</w:t>
            </w:r>
          </w:p>
        </w:tc>
      </w:tr>
      <w:tr w14:paraId="32134D32">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19289F2F">
            <w:pPr>
              <w:widowControl/>
              <w:jc w:val="center"/>
              <w:rPr>
                <w:color w:val="000000"/>
                <w:kern w:val="0"/>
                <w:sz w:val="22"/>
                <w:szCs w:val="22"/>
              </w:rPr>
            </w:pPr>
            <w:r>
              <w:rPr>
                <w:rFonts w:hint="eastAsia" w:ascii="仿宋_GB2312" w:eastAsia="仿宋_GB2312"/>
                <w:color w:val="000000"/>
                <w:kern w:val="0"/>
                <w:sz w:val="22"/>
                <w:szCs w:val="22"/>
              </w:rPr>
              <w:t>铜线</w:t>
            </w:r>
          </w:p>
        </w:tc>
        <w:tc>
          <w:tcPr>
            <w:tcW w:w="1707" w:type="dxa"/>
            <w:tcBorders>
              <w:top w:val="nil"/>
              <w:left w:val="nil"/>
              <w:bottom w:val="single" w:color="auto" w:sz="4" w:space="0"/>
              <w:right w:val="single" w:color="auto" w:sz="4" w:space="0"/>
            </w:tcBorders>
            <w:noWrap/>
            <w:vAlign w:val="center"/>
          </w:tcPr>
          <w:p w14:paraId="466F8DD7">
            <w:pPr>
              <w:widowControl/>
              <w:jc w:val="center"/>
              <w:rPr>
                <w:color w:val="000000"/>
                <w:kern w:val="0"/>
                <w:sz w:val="22"/>
                <w:szCs w:val="22"/>
              </w:rPr>
            </w:pPr>
            <w:r>
              <w:rPr>
                <w:rFonts w:hint="eastAsia" w:ascii="仿宋_GB2312" w:eastAsia="仿宋_GB2312"/>
                <w:color w:val="000000"/>
                <w:kern w:val="0"/>
                <w:sz w:val="22"/>
                <w:szCs w:val="22"/>
              </w:rPr>
              <w:t>多股软铜线</w:t>
            </w:r>
            <w:r>
              <w:rPr>
                <w:color w:val="000000"/>
                <w:kern w:val="0"/>
                <w:sz w:val="22"/>
                <w:szCs w:val="22"/>
              </w:rPr>
              <w:t>0.5</w:t>
            </w:r>
          </w:p>
        </w:tc>
        <w:tc>
          <w:tcPr>
            <w:tcW w:w="857" w:type="dxa"/>
            <w:tcBorders>
              <w:top w:val="nil"/>
              <w:left w:val="nil"/>
              <w:bottom w:val="single" w:color="auto" w:sz="4" w:space="0"/>
              <w:right w:val="single" w:color="auto" w:sz="4" w:space="0"/>
            </w:tcBorders>
            <w:noWrap/>
            <w:vAlign w:val="center"/>
          </w:tcPr>
          <w:p w14:paraId="40A13AAF">
            <w:pPr>
              <w:widowControl/>
              <w:jc w:val="center"/>
              <w:rPr>
                <w:color w:val="000000"/>
                <w:kern w:val="0"/>
                <w:sz w:val="22"/>
                <w:szCs w:val="22"/>
              </w:rPr>
            </w:pPr>
            <w:r>
              <w:rPr>
                <w:rFonts w:hint="eastAsia" w:ascii="仿宋_GB2312" w:eastAsia="仿宋_GB2312"/>
                <w:color w:val="000000"/>
                <w:kern w:val="0"/>
                <w:sz w:val="22"/>
                <w:szCs w:val="22"/>
              </w:rPr>
              <w:t>圈</w:t>
            </w:r>
          </w:p>
        </w:tc>
        <w:tc>
          <w:tcPr>
            <w:tcW w:w="1107" w:type="dxa"/>
            <w:tcBorders>
              <w:top w:val="nil"/>
              <w:left w:val="nil"/>
              <w:bottom w:val="single" w:color="auto" w:sz="4" w:space="0"/>
              <w:right w:val="single" w:color="auto" w:sz="4" w:space="0"/>
            </w:tcBorders>
            <w:noWrap/>
            <w:vAlign w:val="center"/>
          </w:tcPr>
          <w:p w14:paraId="045533A7">
            <w:pPr>
              <w:widowControl/>
              <w:jc w:val="center"/>
              <w:rPr>
                <w:color w:val="000000"/>
                <w:kern w:val="0"/>
                <w:sz w:val="22"/>
                <w:szCs w:val="22"/>
              </w:rPr>
            </w:pPr>
            <w:r>
              <w:rPr>
                <w:color w:val="000000"/>
                <w:kern w:val="0"/>
                <w:sz w:val="22"/>
                <w:szCs w:val="22"/>
              </w:rPr>
              <w:t>2</w:t>
            </w:r>
          </w:p>
        </w:tc>
        <w:tc>
          <w:tcPr>
            <w:tcW w:w="1161" w:type="dxa"/>
            <w:tcBorders>
              <w:top w:val="nil"/>
              <w:left w:val="nil"/>
              <w:bottom w:val="single" w:color="auto" w:sz="4" w:space="0"/>
              <w:right w:val="single" w:color="auto" w:sz="4" w:space="0"/>
            </w:tcBorders>
            <w:noWrap/>
            <w:vAlign w:val="center"/>
          </w:tcPr>
          <w:p w14:paraId="53AB4C9B">
            <w:pPr>
              <w:widowControl/>
              <w:jc w:val="center"/>
              <w:rPr>
                <w:rFonts w:ascii="宋体" w:hAnsi="宋体" w:cs="宋体"/>
                <w:color w:val="000000"/>
                <w:kern w:val="0"/>
                <w:sz w:val="22"/>
                <w:szCs w:val="22"/>
              </w:rPr>
            </w:pPr>
            <w:r>
              <w:rPr>
                <w:rFonts w:hint="eastAsia" w:ascii="宋体" w:hAnsi="宋体" w:cs="宋体"/>
                <w:color w:val="000000"/>
                <w:kern w:val="0"/>
                <w:sz w:val="22"/>
                <w:szCs w:val="22"/>
              </w:rPr>
              <w:t>250</w:t>
            </w:r>
          </w:p>
        </w:tc>
        <w:tc>
          <w:tcPr>
            <w:tcW w:w="2054" w:type="dxa"/>
            <w:tcBorders>
              <w:top w:val="nil"/>
              <w:left w:val="nil"/>
              <w:bottom w:val="single" w:color="auto" w:sz="4" w:space="0"/>
              <w:right w:val="single" w:color="auto" w:sz="4" w:space="0"/>
            </w:tcBorders>
            <w:noWrap/>
            <w:vAlign w:val="center"/>
          </w:tcPr>
          <w:p w14:paraId="6DA6C653">
            <w:pPr>
              <w:widowControl/>
              <w:jc w:val="center"/>
              <w:rPr>
                <w:rFonts w:hint="eastAsia"/>
                <w:color w:val="000000"/>
                <w:kern w:val="0"/>
                <w:sz w:val="22"/>
                <w:szCs w:val="22"/>
              </w:rPr>
            </w:pPr>
            <w:r>
              <w:rPr>
                <w:color w:val="000000"/>
                <w:kern w:val="0"/>
                <w:sz w:val="22"/>
                <w:szCs w:val="22"/>
              </w:rPr>
              <w:t>　</w:t>
            </w:r>
          </w:p>
        </w:tc>
      </w:tr>
      <w:tr w14:paraId="04952112">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2985587F">
            <w:pPr>
              <w:widowControl/>
              <w:jc w:val="center"/>
              <w:rPr>
                <w:rFonts w:ascii="宋体" w:hAnsi="宋体" w:cs="宋体"/>
                <w:color w:val="000000"/>
                <w:kern w:val="0"/>
                <w:sz w:val="22"/>
                <w:szCs w:val="22"/>
              </w:rPr>
            </w:pPr>
            <w:r>
              <w:rPr>
                <w:rFonts w:hint="eastAsia" w:ascii="宋体" w:hAnsi="宋体" w:cs="宋体"/>
                <w:color w:val="000000"/>
                <w:kern w:val="0"/>
                <w:sz w:val="22"/>
                <w:szCs w:val="22"/>
              </w:rPr>
              <w:t>插线板</w:t>
            </w:r>
          </w:p>
        </w:tc>
        <w:tc>
          <w:tcPr>
            <w:tcW w:w="1707" w:type="dxa"/>
            <w:tcBorders>
              <w:top w:val="nil"/>
              <w:left w:val="nil"/>
              <w:bottom w:val="single" w:color="auto" w:sz="4" w:space="0"/>
              <w:right w:val="single" w:color="auto" w:sz="4" w:space="0"/>
            </w:tcBorders>
            <w:noWrap/>
            <w:vAlign w:val="center"/>
          </w:tcPr>
          <w:p w14:paraId="7BA0D819">
            <w:pPr>
              <w:widowControl/>
              <w:jc w:val="center"/>
              <w:rPr>
                <w:rFonts w:hint="eastAsia"/>
                <w:color w:val="000000"/>
                <w:kern w:val="0"/>
                <w:sz w:val="22"/>
                <w:szCs w:val="22"/>
              </w:rPr>
            </w:pPr>
            <w:r>
              <w:rPr>
                <w:color w:val="000000"/>
                <w:kern w:val="0"/>
                <w:sz w:val="22"/>
                <w:szCs w:val="22"/>
              </w:rPr>
              <w:t>3</w:t>
            </w:r>
            <w:r>
              <w:rPr>
                <w:rFonts w:hint="eastAsia" w:ascii="宋体" w:hAnsi="宋体"/>
                <w:color w:val="000000"/>
                <w:kern w:val="0"/>
                <w:sz w:val="22"/>
                <w:szCs w:val="22"/>
              </w:rPr>
              <w:t>米</w:t>
            </w:r>
          </w:p>
        </w:tc>
        <w:tc>
          <w:tcPr>
            <w:tcW w:w="857" w:type="dxa"/>
            <w:tcBorders>
              <w:top w:val="nil"/>
              <w:left w:val="nil"/>
              <w:bottom w:val="single" w:color="auto" w:sz="4" w:space="0"/>
              <w:right w:val="single" w:color="auto" w:sz="4" w:space="0"/>
            </w:tcBorders>
            <w:noWrap/>
            <w:vAlign w:val="center"/>
          </w:tcPr>
          <w:p w14:paraId="648F40B9">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66B2ECF8">
            <w:pPr>
              <w:widowControl/>
              <w:jc w:val="center"/>
              <w:rPr>
                <w:rFonts w:hint="eastAsia"/>
                <w:color w:val="000000"/>
                <w:kern w:val="0"/>
                <w:sz w:val="22"/>
                <w:szCs w:val="22"/>
              </w:rPr>
            </w:pPr>
            <w:r>
              <w:rPr>
                <w:color w:val="000000"/>
                <w:kern w:val="0"/>
                <w:sz w:val="22"/>
                <w:szCs w:val="22"/>
              </w:rPr>
              <w:t>3</w:t>
            </w:r>
          </w:p>
        </w:tc>
        <w:tc>
          <w:tcPr>
            <w:tcW w:w="1161" w:type="dxa"/>
            <w:tcBorders>
              <w:top w:val="nil"/>
              <w:left w:val="nil"/>
              <w:bottom w:val="single" w:color="auto" w:sz="4" w:space="0"/>
              <w:right w:val="single" w:color="auto" w:sz="4" w:space="0"/>
            </w:tcBorders>
            <w:noWrap/>
            <w:vAlign w:val="center"/>
          </w:tcPr>
          <w:p w14:paraId="7939D848">
            <w:pPr>
              <w:widowControl/>
              <w:jc w:val="center"/>
              <w:rPr>
                <w:rFonts w:ascii="宋体" w:hAnsi="宋体" w:cs="宋体"/>
                <w:color w:val="000000"/>
                <w:kern w:val="0"/>
                <w:sz w:val="22"/>
                <w:szCs w:val="22"/>
              </w:rPr>
            </w:pPr>
            <w:r>
              <w:rPr>
                <w:rFonts w:hint="eastAsia" w:ascii="宋体" w:hAnsi="宋体" w:cs="宋体"/>
                <w:color w:val="000000"/>
                <w:kern w:val="0"/>
                <w:sz w:val="22"/>
                <w:szCs w:val="22"/>
              </w:rPr>
              <w:t>165</w:t>
            </w:r>
          </w:p>
        </w:tc>
        <w:tc>
          <w:tcPr>
            <w:tcW w:w="2054" w:type="dxa"/>
            <w:tcBorders>
              <w:top w:val="nil"/>
              <w:left w:val="nil"/>
              <w:bottom w:val="single" w:color="auto" w:sz="4" w:space="0"/>
              <w:right w:val="single" w:color="auto" w:sz="4" w:space="0"/>
            </w:tcBorders>
            <w:noWrap/>
            <w:vAlign w:val="center"/>
          </w:tcPr>
          <w:p w14:paraId="3B2B3B77">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3E637E1">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68226509">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插线板</w:t>
            </w:r>
          </w:p>
        </w:tc>
        <w:tc>
          <w:tcPr>
            <w:tcW w:w="1707" w:type="dxa"/>
            <w:tcBorders>
              <w:top w:val="nil"/>
              <w:left w:val="nil"/>
              <w:bottom w:val="single" w:color="auto" w:sz="4" w:space="0"/>
              <w:right w:val="single" w:color="auto" w:sz="4" w:space="0"/>
            </w:tcBorders>
            <w:noWrap/>
            <w:vAlign w:val="center"/>
          </w:tcPr>
          <w:p w14:paraId="0A8AFEA3">
            <w:pPr>
              <w:widowControl/>
              <w:jc w:val="center"/>
              <w:rPr>
                <w:rFonts w:hint="eastAsia"/>
                <w:color w:val="000000"/>
                <w:kern w:val="0"/>
                <w:sz w:val="22"/>
                <w:szCs w:val="22"/>
              </w:rPr>
            </w:pPr>
            <w:r>
              <w:rPr>
                <w:color w:val="000000"/>
                <w:kern w:val="0"/>
                <w:sz w:val="22"/>
                <w:szCs w:val="22"/>
              </w:rPr>
              <w:t>1.8</w:t>
            </w:r>
            <w:r>
              <w:rPr>
                <w:rFonts w:hint="eastAsia" w:ascii="宋体" w:hAnsi="宋体"/>
                <w:color w:val="000000"/>
                <w:kern w:val="0"/>
                <w:sz w:val="22"/>
                <w:szCs w:val="22"/>
              </w:rPr>
              <w:t>米</w:t>
            </w:r>
          </w:p>
        </w:tc>
        <w:tc>
          <w:tcPr>
            <w:tcW w:w="857" w:type="dxa"/>
            <w:tcBorders>
              <w:top w:val="nil"/>
              <w:left w:val="nil"/>
              <w:bottom w:val="single" w:color="auto" w:sz="4" w:space="0"/>
              <w:right w:val="single" w:color="auto" w:sz="4" w:space="0"/>
            </w:tcBorders>
            <w:noWrap/>
            <w:vAlign w:val="center"/>
          </w:tcPr>
          <w:p w14:paraId="11576A11">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618CC027">
            <w:pPr>
              <w:widowControl/>
              <w:jc w:val="center"/>
              <w:rPr>
                <w:rFonts w:hint="eastAsia"/>
                <w:color w:val="000000"/>
                <w:kern w:val="0"/>
                <w:sz w:val="22"/>
                <w:szCs w:val="22"/>
              </w:rPr>
            </w:pPr>
            <w:r>
              <w:rPr>
                <w:color w:val="000000"/>
                <w:kern w:val="0"/>
                <w:sz w:val="22"/>
                <w:szCs w:val="22"/>
              </w:rPr>
              <w:t>3</w:t>
            </w:r>
          </w:p>
        </w:tc>
        <w:tc>
          <w:tcPr>
            <w:tcW w:w="1161" w:type="dxa"/>
            <w:tcBorders>
              <w:top w:val="nil"/>
              <w:left w:val="nil"/>
              <w:bottom w:val="single" w:color="auto" w:sz="4" w:space="0"/>
              <w:right w:val="single" w:color="auto" w:sz="4" w:space="0"/>
            </w:tcBorders>
            <w:noWrap/>
            <w:vAlign w:val="center"/>
          </w:tcPr>
          <w:p w14:paraId="6FB477EC">
            <w:pPr>
              <w:widowControl/>
              <w:jc w:val="center"/>
              <w:rPr>
                <w:rFonts w:ascii="宋体" w:hAnsi="宋体" w:cs="宋体"/>
                <w:color w:val="000000"/>
                <w:kern w:val="0"/>
                <w:sz w:val="22"/>
                <w:szCs w:val="22"/>
              </w:rPr>
            </w:pPr>
            <w:r>
              <w:rPr>
                <w:rFonts w:hint="eastAsia" w:ascii="宋体" w:hAnsi="宋体" w:cs="宋体"/>
                <w:color w:val="000000"/>
                <w:kern w:val="0"/>
                <w:sz w:val="22"/>
                <w:szCs w:val="22"/>
              </w:rPr>
              <w:t>186</w:t>
            </w:r>
          </w:p>
        </w:tc>
        <w:tc>
          <w:tcPr>
            <w:tcW w:w="2054" w:type="dxa"/>
            <w:tcBorders>
              <w:top w:val="nil"/>
              <w:left w:val="nil"/>
              <w:bottom w:val="single" w:color="auto" w:sz="4" w:space="0"/>
              <w:right w:val="single" w:color="auto" w:sz="4" w:space="0"/>
            </w:tcBorders>
            <w:noWrap/>
            <w:vAlign w:val="center"/>
          </w:tcPr>
          <w:p w14:paraId="79699E2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0D79B64A">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11FAA59B">
            <w:pPr>
              <w:widowControl/>
              <w:jc w:val="center"/>
              <w:rPr>
                <w:rFonts w:hint="eastAsia"/>
                <w:color w:val="000000"/>
                <w:kern w:val="0"/>
                <w:sz w:val="22"/>
                <w:szCs w:val="22"/>
              </w:rPr>
            </w:pPr>
            <w:r>
              <w:rPr>
                <w:rFonts w:hint="eastAsia" w:ascii="仿宋_GB2312" w:eastAsia="仿宋_GB2312"/>
                <w:color w:val="000000"/>
                <w:kern w:val="0"/>
                <w:sz w:val="22"/>
                <w:szCs w:val="22"/>
              </w:rPr>
              <w:t>保险管</w:t>
            </w:r>
          </w:p>
        </w:tc>
        <w:tc>
          <w:tcPr>
            <w:tcW w:w="1707" w:type="dxa"/>
            <w:tcBorders>
              <w:top w:val="nil"/>
              <w:left w:val="nil"/>
              <w:bottom w:val="single" w:color="auto" w:sz="4" w:space="0"/>
              <w:right w:val="single" w:color="auto" w:sz="4" w:space="0"/>
            </w:tcBorders>
            <w:noWrap/>
            <w:vAlign w:val="center"/>
          </w:tcPr>
          <w:p w14:paraId="57AFF03E">
            <w:pPr>
              <w:widowControl/>
              <w:jc w:val="center"/>
              <w:rPr>
                <w:color w:val="000000"/>
                <w:kern w:val="0"/>
                <w:sz w:val="22"/>
                <w:szCs w:val="22"/>
              </w:rPr>
            </w:pPr>
            <w:r>
              <w:rPr>
                <w:color w:val="000000"/>
                <w:kern w:val="0"/>
                <w:sz w:val="22"/>
                <w:szCs w:val="22"/>
              </w:rPr>
              <w:t>5A</w:t>
            </w:r>
          </w:p>
        </w:tc>
        <w:tc>
          <w:tcPr>
            <w:tcW w:w="857" w:type="dxa"/>
            <w:tcBorders>
              <w:top w:val="nil"/>
              <w:left w:val="nil"/>
              <w:bottom w:val="single" w:color="auto" w:sz="4" w:space="0"/>
              <w:right w:val="single" w:color="auto" w:sz="4" w:space="0"/>
            </w:tcBorders>
            <w:noWrap/>
            <w:vAlign w:val="center"/>
          </w:tcPr>
          <w:p w14:paraId="13A05890">
            <w:pPr>
              <w:widowControl/>
              <w:jc w:val="center"/>
              <w:rPr>
                <w:color w:val="000000"/>
                <w:kern w:val="0"/>
                <w:sz w:val="22"/>
                <w:szCs w:val="22"/>
              </w:rPr>
            </w:pPr>
            <w:r>
              <w:rPr>
                <w:rFonts w:hint="eastAsia" w:ascii="仿宋_GB2312" w:eastAsia="仿宋_GB2312"/>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09723E38">
            <w:pPr>
              <w:widowControl/>
              <w:jc w:val="center"/>
              <w:rPr>
                <w:color w:val="000000"/>
                <w:kern w:val="0"/>
                <w:sz w:val="22"/>
                <w:szCs w:val="22"/>
              </w:rPr>
            </w:pPr>
            <w:r>
              <w:rPr>
                <w:color w:val="000000"/>
                <w:kern w:val="0"/>
                <w:sz w:val="22"/>
                <w:szCs w:val="22"/>
              </w:rPr>
              <w:t>100</w:t>
            </w:r>
          </w:p>
        </w:tc>
        <w:tc>
          <w:tcPr>
            <w:tcW w:w="1161" w:type="dxa"/>
            <w:tcBorders>
              <w:top w:val="nil"/>
              <w:left w:val="nil"/>
              <w:bottom w:val="single" w:color="auto" w:sz="4" w:space="0"/>
              <w:right w:val="single" w:color="auto" w:sz="4" w:space="0"/>
            </w:tcBorders>
            <w:noWrap/>
            <w:vAlign w:val="center"/>
          </w:tcPr>
          <w:p w14:paraId="7EC99CC4">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2054" w:type="dxa"/>
            <w:tcBorders>
              <w:top w:val="nil"/>
              <w:left w:val="nil"/>
              <w:bottom w:val="single" w:color="auto" w:sz="4" w:space="0"/>
              <w:right w:val="single" w:color="auto" w:sz="4" w:space="0"/>
            </w:tcBorders>
            <w:noWrap/>
            <w:vAlign w:val="center"/>
          </w:tcPr>
          <w:p w14:paraId="179014C6">
            <w:pPr>
              <w:widowControl/>
              <w:jc w:val="center"/>
              <w:rPr>
                <w:rFonts w:hint="eastAsia"/>
                <w:color w:val="000000"/>
                <w:kern w:val="0"/>
                <w:sz w:val="22"/>
                <w:szCs w:val="22"/>
              </w:rPr>
            </w:pPr>
            <w:r>
              <w:rPr>
                <w:color w:val="000000"/>
                <w:kern w:val="0"/>
                <w:sz w:val="22"/>
                <w:szCs w:val="22"/>
              </w:rPr>
              <w:t>　</w:t>
            </w:r>
          </w:p>
        </w:tc>
      </w:tr>
      <w:tr w14:paraId="2C0F2F52">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noWrap/>
            <w:vAlign w:val="center"/>
          </w:tcPr>
          <w:p w14:paraId="1152FDDE">
            <w:pPr>
              <w:widowControl/>
              <w:jc w:val="center"/>
              <w:rPr>
                <w:rFonts w:ascii="宋体" w:hAnsi="宋体" w:cs="宋体"/>
                <w:color w:val="000000"/>
                <w:kern w:val="0"/>
                <w:sz w:val="22"/>
                <w:szCs w:val="22"/>
              </w:rPr>
            </w:pPr>
            <w:r>
              <w:rPr>
                <w:rFonts w:hint="eastAsia" w:ascii="宋体" w:hAnsi="宋体" w:cs="宋体"/>
                <w:color w:val="000000"/>
                <w:kern w:val="0"/>
                <w:sz w:val="22"/>
                <w:szCs w:val="22"/>
              </w:rPr>
              <w:t>无线网卡</w:t>
            </w:r>
          </w:p>
        </w:tc>
        <w:tc>
          <w:tcPr>
            <w:tcW w:w="1707" w:type="dxa"/>
            <w:tcBorders>
              <w:top w:val="nil"/>
              <w:left w:val="nil"/>
              <w:bottom w:val="single" w:color="auto" w:sz="4" w:space="0"/>
              <w:right w:val="single" w:color="auto" w:sz="4" w:space="0"/>
            </w:tcBorders>
            <w:noWrap/>
            <w:vAlign w:val="center"/>
          </w:tcPr>
          <w:p w14:paraId="37E1DDFA">
            <w:pPr>
              <w:widowControl/>
              <w:jc w:val="center"/>
              <w:rPr>
                <w:rFonts w:hint="eastAsia"/>
                <w:color w:val="000000"/>
                <w:kern w:val="0"/>
                <w:sz w:val="22"/>
                <w:szCs w:val="22"/>
              </w:rPr>
            </w:pPr>
            <w:r>
              <w:rPr>
                <w:color w:val="000000"/>
                <w:kern w:val="0"/>
                <w:sz w:val="22"/>
                <w:szCs w:val="22"/>
              </w:rPr>
              <w:t>AX300</w:t>
            </w:r>
          </w:p>
        </w:tc>
        <w:tc>
          <w:tcPr>
            <w:tcW w:w="857" w:type="dxa"/>
            <w:tcBorders>
              <w:top w:val="nil"/>
              <w:left w:val="nil"/>
              <w:bottom w:val="single" w:color="auto" w:sz="4" w:space="0"/>
              <w:right w:val="single" w:color="auto" w:sz="4" w:space="0"/>
            </w:tcBorders>
            <w:noWrap/>
            <w:vAlign w:val="center"/>
          </w:tcPr>
          <w:p w14:paraId="6F0D9FBA">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1107" w:type="dxa"/>
            <w:tcBorders>
              <w:top w:val="nil"/>
              <w:left w:val="nil"/>
              <w:bottom w:val="single" w:color="auto" w:sz="4" w:space="0"/>
              <w:right w:val="single" w:color="auto" w:sz="4" w:space="0"/>
            </w:tcBorders>
            <w:noWrap/>
            <w:vAlign w:val="center"/>
          </w:tcPr>
          <w:p w14:paraId="78B58F96">
            <w:pPr>
              <w:widowControl/>
              <w:jc w:val="center"/>
              <w:rPr>
                <w:rFonts w:hint="eastAsia"/>
                <w:color w:val="000000"/>
                <w:kern w:val="0"/>
                <w:sz w:val="22"/>
                <w:szCs w:val="22"/>
              </w:rPr>
            </w:pPr>
            <w:r>
              <w:rPr>
                <w:color w:val="000000"/>
                <w:kern w:val="0"/>
                <w:sz w:val="22"/>
                <w:szCs w:val="22"/>
              </w:rPr>
              <w:t>5</w:t>
            </w:r>
          </w:p>
        </w:tc>
        <w:tc>
          <w:tcPr>
            <w:tcW w:w="1161" w:type="dxa"/>
            <w:tcBorders>
              <w:top w:val="nil"/>
              <w:left w:val="nil"/>
              <w:bottom w:val="single" w:color="auto" w:sz="4" w:space="0"/>
              <w:right w:val="single" w:color="auto" w:sz="4" w:space="0"/>
            </w:tcBorders>
            <w:noWrap/>
            <w:vAlign w:val="center"/>
          </w:tcPr>
          <w:p w14:paraId="685278C8">
            <w:pPr>
              <w:widowControl/>
              <w:jc w:val="center"/>
              <w:rPr>
                <w:rFonts w:ascii="宋体" w:hAnsi="宋体" w:cs="宋体"/>
                <w:color w:val="000000"/>
                <w:kern w:val="0"/>
                <w:sz w:val="22"/>
                <w:szCs w:val="22"/>
              </w:rPr>
            </w:pPr>
            <w:r>
              <w:rPr>
                <w:rFonts w:hint="eastAsia" w:ascii="宋体" w:hAnsi="宋体" w:cs="宋体"/>
                <w:color w:val="000000"/>
                <w:kern w:val="0"/>
                <w:sz w:val="22"/>
                <w:szCs w:val="22"/>
              </w:rPr>
              <w:t>205</w:t>
            </w:r>
          </w:p>
        </w:tc>
        <w:tc>
          <w:tcPr>
            <w:tcW w:w="2054" w:type="dxa"/>
            <w:tcBorders>
              <w:top w:val="nil"/>
              <w:left w:val="nil"/>
              <w:bottom w:val="single" w:color="auto" w:sz="4" w:space="0"/>
              <w:right w:val="single" w:color="auto" w:sz="4" w:space="0"/>
            </w:tcBorders>
            <w:noWrap/>
            <w:vAlign w:val="center"/>
          </w:tcPr>
          <w:p w14:paraId="3EF08445">
            <w:pPr>
              <w:widowControl/>
              <w:jc w:val="center"/>
              <w:rPr>
                <w:rFonts w:hint="eastAsia"/>
                <w:color w:val="000000"/>
                <w:kern w:val="0"/>
                <w:sz w:val="22"/>
                <w:szCs w:val="22"/>
              </w:rPr>
            </w:pPr>
            <w:r>
              <w:rPr>
                <w:color w:val="000000"/>
                <w:kern w:val="0"/>
                <w:sz w:val="22"/>
                <w:szCs w:val="22"/>
              </w:rPr>
              <w:t>　</w:t>
            </w:r>
          </w:p>
        </w:tc>
      </w:tr>
      <w:tr w14:paraId="0114B0C1">
        <w:tblPrEx>
          <w:tblCellMar>
            <w:top w:w="0" w:type="dxa"/>
            <w:left w:w="108" w:type="dxa"/>
            <w:bottom w:w="0" w:type="dxa"/>
            <w:right w:w="108" w:type="dxa"/>
          </w:tblCellMar>
        </w:tblPrEx>
        <w:trPr>
          <w:trHeight w:val="777" w:hRule="atLeast"/>
        </w:trPr>
        <w:tc>
          <w:tcPr>
            <w:tcW w:w="1840" w:type="dxa"/>
            <w:tcBorders>
              <w:top w:val="nil"/>
              <w:left w:val="single" w:color="auto" w:sz="4" w:space="0"/>
              <w:bottom w:val="single" w:color="auto" w:sz="4" w:space="0"/>
              <w:right w:val="single" w:color="auto" w:sz="4" w:space="0"/>
            </w:tcBorders>
            <w:vAlign w:val="center"/>
          </w:tcPr>
          <w:p w14:paraId="5D9737FA">
            <w:pPr>
              <w:widowControl/>
              <w:jc w:val="center"/>
              <w:rPr>
                <w:rFonts w:ascii="宋体" w:hAnsi="宋体" w:cs="宋体"/>
                <w:color w:val="000000"/>
                <w:kern w:val="0"/>
                <w:sz w:val="22"/>
                <w:szCs w:val="22"/>
              </w:rPr>
            </w:pPr>
            <w:r>
              <w:rPr>
                <w:rFonts w:hint="eastAsia" w:ascii="宋体" w:hAnsi="宋体" w:cs="宋体"/>
                <w:color w:val="000000"/>
                <w:kern w:val="0"/>
                <w:sz w:val="22"/>
                <w:szCs w:val="22"/>
              </w:rPr>
              <w:t>焊接套件</w:t>
            </w:r>
          </w:p>
        </w:tc>
        <w:tc>
          <w:tcPr>
            <w:tcW w:w="1707" w:type="dxa"/>
            <w:tcBorders>
              <w:top w:val="nil"/>
              <w:left w:val="nil"/>
              <w:bottom w:val="single" w:color="auto" w:sz="4" w:space="0"/>
              <w:right w:val="single" w:color="auto" w:sz="4" w:space="0"/>
            </w:tcBorders>
            <w:vAlign w:val="center"/>
          </w:tcPr>
          <w:p w14:paraId="0D4B4DD6">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心形灯、流水灯、洞洞板电路DIY套件</w:t>
            </w:r>
          </w:p>
        </w:tc>
        <w:tc>
          <w:tcPr>
            <w:tcW w:w="857" w:type="dxa"/>
            <w:tcBorders>
              <w:top w:val="nil"/>
              <w:left w:val="nil"/>
              <w:bottom w:val="single" w:color="auto" w:sz="4" w:space="0"/>
              <w:right w:val="single" w:color="auto" w:sz="4" w:space="0"/>
            </w:tcBorders>
            <w:vAlign w:val="center"/>
          </w:tcPr>
          <w:p w14:paraId="1CF5C052">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套</w:t>
            </w:r>
          </w:p>
        </w:tc>
        <w:tc>
          <w:tcPr>
            <w:tcW w:w="1107" w:type="dxa"/>
            <w:tcBorders>
              <w:top w:val="nil"/>
              <w:left w:val="nil"/>
              <w:bottom w:val="single" w:color="auto" w:sz="4" w:space="0"/>
              <w:right w:val="single" w:color="auto" w:sz="4" w:space="0"/>
            </w:tcBorders>
            <w:vAlign w:val="center"/>
          </w:tcPr>
          <w:p w14:paraId="1ADFB866">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1800</w:t>
            </w:r>
          </w:p>
        </w:tc>
        <w:tc>
          <w:tcPr>
            <w:tcW w:w="1161" w:type="dxa"/>
            <w:tcBorders>
              <w:top w:val="nil"/>
              <w:left w:val="nil"/>
              <w:bottom w:val="single" w:color="auto" w:sz="4" w:space="0"/>
              <w:right w:val="single" w:color="auto" w:sz="4" w:space="0"/>
            </w:tcBorders>
            <w:vAlign w:val="center"/>
          </w:tcPr>
          <w:p w14:paraId="13B1D3C9">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5400</w:t>
            </w:r>
          </w:p>
        </w:tc>
        <w:tc>
          <w:tcPr>
            <w:tcW w:w="2054" w:type="dxa"/>
            <w:tcBorders>
              <w:top w:val="nil"/>
              <w:left w:val="nil"/>
              <w:bottom w:val="single" w:color="auto" w:sz="4" w:space="0"/>
              <w:right w:val="single" w:color="auto" w:sz="4" w:space="0"/>
            </w:tcBorders>
            <w:vAlign w:val="center"/>
          </w:tcPr>
          <w:p w14:paraId="2816786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7BFA3669">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11CD803B">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焊锡丝</w:t>
            </w:r>
          </w:p>
        </w:tc>
        <w:tc>
          <w:tcPr>
            <w:tcW w:w="1707" w:type="dxa"/>
            <w:tcBorders>
              <w:top w:val="nil"/>
              <w:left w:val="nil"/>
              <w:bottom w:val="single" w:color="auto" w:sz="4" w:space="0"/>
              <w:right w:val="single" w:color="auto" w:sz="4" w:space="0"/>
            </w:tcBorders>
            <w:vAlign w:val="center"/>
          </w:tcPr>
          <w:p w14:paraId="13BD200B">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0.8mm</w:t>
            </w:r>
          </w:p>
        </w:tc>
        <w:tc>
          <w:tcPr>
            <w:tcW w:w="857" w:type="dxa"/>
            <w:tcBorders>
              <w:top w:val="nil"/>
              <w:left w:val="nil"/>
              <w:bottom w:val="single" w:color="auto" w:sz="4" w:space="0"/>
              <w:right w:val="single" w:color="auto" w:sz="4" w:space="0"/>
            </w:tcBorders>
            <w:vAlign w:val="center"/>
          </w:tcPr>
          <w:p w14:paraId="59830559">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卷</w:t>
            </w:r>
          </w:p>
        </w:tc>
        <w:tc>
          <w:tcPr>
            <w:tcW w:w="1107" w:type="dxa"/>
            <w:tcBorders>
              <w:top w:val="nil"/>
              <w:left w:val="nil"/>
              <w:bottom w:val="single" w:color="auto" w:sz="4" w:space="0"/>
              <w:right w:val="single" w:color="auto" w:sz="4" w:space="0"/>
            </w:tcBorders>
            <w:vAlign w:val="center"/>
          </w:tcPr>
          <w:p w14:paraId="12710422">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36</w:t>
            </w:r>
          </w:p>
        </w:tc>
        <w:tc>
          <w:tcPr>
            <w:tcW w:w="1161" w:type="dxa"/>
            <w:tcBorders>
              <w:top w:val="nil"/>
              <w:left w:val="nil"/>
              <w:bottom w:val="single" w:color="auto" w:sz="4" w:space="0"/>
              <w:right w:val="single" w:color="auto" w:sz="4" w:space="0"/>
            </w:tcBorders>
            <w:noWrap/>
            <w:vAlign w:val="center"/>
          </w:tcPr>
          <w:p w14:paraId="14B85197">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2340</w:t>
            </w:r>
          </w:p>
        </w:tc>
        <w:tc>
          <w:tcPr>
            <w:tcW w:w="2054" w:type="dxa"/>
            <w:tcBorders>
              <w:top w:val="nil"/>
              <w:left w:val="nil"/>
              <w:bottom w:val="single" w:color="auto" w:sz="4" w:space="0"/>
              <w:right w:val="single" w:color="auto" w:sz="4" w:space="0"/>
            </w:tcBorders>
            <w:vAlign w:val="center"/>
          </w:tcPr>
          <w:p w14:paraId="7E1EBB09">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269D8F8">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49065AF2">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多芯软导线</w:t>
            </w:r>
          </w:p>
        </w:tc>
        <w:tc>
          <w:tcPr>
            <w:tcW w:w="1707" w:type="dxa"/>
            <w:tcBorders>
              <w:top w:val="nil"/>
              <w:left w:val="nil"/>
              <w:bottom w:val="single" w:color="auto" w:sz="4" w:space="0"/>
              <w:right w:val="single" w:color="auto" w:sz="4" w:space="0"/>
            </w:tcBorders>
            <w:vAlign w:val="center"/>
          </w:tcPr>
          <w:p w14:paraId="13DBD90C">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0.5</w:t>
            </w:r>
          </w:p>
        </w:tc>
        <w:tc>
          <w:tcPr>
            <w:tcW w:w="857" w:type="dxa"/>
            <w:tcBorders>
              <w:top w:val="nil"/>
              <w:left w:val="nil"/>
              <w:bottom w:val="single" w:color="auto" w:sz="4" w:space="0"/>
              <w:right w:val="single" w:color="auto" w:sz="4" w:space="0"/>
            </w:tcBorders>
            <w:vAlign w:val="center"/>
          </w:tcPr>
          <w:p w14:paraId="742260BF">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卷</w:t>
            </w:r>
          </w:p>
        </w:tc>
        <w:tc>
          <w:tcPr>
            <w:tcW w:w="1107" w:type="dxa"/>
            <w:tcBorders>
              <w:top w:val="nil"/>
              <w:left w:val="nil"/>
              <w:bottom w:val="single" w:color="auto" w:sz="4" w:space="0"/>
              <w:right w:val="single" w:color="auto" w:sz="4" w:space="0"/>
            </w:tcBorders>
            <w:vAlign w:val="center"/>
          </w:tcPr>
          <w:p w14:paraId="65E672D9">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10</w:t>
            </w:r>
          </w:p>
        </w:tc>
        <w:tc>
          <w:tcPr>
            <w:tcW w:w="1161" w:type="dxa"/>
            <w:tcBorders>
              <w:top w:val="nil"/>
              <w:left w:val="nil"/>
              <w:bottom w:val="single" w:color="auto" w:sz="4" w:space="0"/>
              <w:right w:val="single" w:color="auto" w:sz="4" w:space="0"/>
            </w:tcBorders>
            <w:noWrap/>
            <w:vAlign w:val="center"/>
          </w:tcPr>
          <w:p w14:paraId="54D0EB96">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1160</w:t>
            </w:r>
          </w:p>
        </w:tc>
        <w:tc>
          <w:tcPr>
            <w:tcW w:w="2054" w:type="dxa"/>
            <w:tcBorders>
              <w:top w:val="nil"/>
              <w:left w:val="nil"/>
              <w:bottom w:val="single" w:color="auto" w:sz="4" w:space="0"/>
              <w:right w:val="single" w:color="auto" w:sz="4" w:space="0"/>
            </w:tcBorders>
            <w:vAlign w:val="center"/>
          </w:tcPr>
          <w:p w14:paraId="6DEAC3E3">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1卷200米</w:t>
            </w:r>
          </w:p>
        </w:tc>
      </w:tr>
      <w:tr w14:paraId="2E5F0052">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11B58587">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熔芯</w:t>
            </w:r>
          </w:p>
        </w:tc>
        <w:tc>
          <w:tcPr>
            <w:tcW w:w="1707" w:type="dxa"/>
            <w:tcBorders>
              <w:top w:val="nil"/>
              <w:left w:val="nil"/>
              <w:bottom w:val="single" w:color="auto" w:sz="4" w:space="0"/>
              <w:right w:val="single" w:color="auto" w:sz="4" w:space="0"/>
            </w:tcBorders>
            <w:vAlign w:val="center"/>
          </w:tcPr>
          <w:p w14:paraId="7BD040F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RL1-15 2A</w:t>
            </w:r>
          </w:p>
        </w:tc>
        <w:tc>
          <w:tcPr>
            <w:tcW w:w="857" w:type="dxa"/>
            <w:tcBorders>
              <w:top w:val="nil"/>
              <w:left w:val="nil"/>
              <w:bottom w:val="single" w:color="auto" w:sz="4" w:space="0"/>
              <w:right w:val="single" w:color="auto" w:sz="4" w:space="0"/>
            </w:tcBorders>
            <w:vAlign w:val="center"/>
          </w:tcPr>
          <w:p w14:paraId="7F584087">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个</w:t>
            </w:r>
          </w:p>
        </w:tc>
        <w:tc>
          <w:tcPr>
            <w:tcW w:w="1107" w:type="dxa"/>
            <w:tcBorders>
              <w:top w:val="nil"/>
              <w:left w:val="nil"/>
              <w:bottom w:val="single" w:color="auto" w:sz="4" w:space="0"/>
              <w:right w:val="single" w:color="auto" w:sz="4" w:space="0"/>
            </w:tcBorders>
            <w:vAlign w:val="center"/>
          </w:tcPr>
          <w:p w14:paraId="77B0794B">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300</w:t>
            </w:r>
          </w:p>
        </w:tc>
        <w:tc>
          <w:tcPr>
            <w:tcW w:w="1161" w:type="dxa"/>
            <w:tcBorders>
              <w:top w:val="nil"/>
              <w:left w:val="nil"/>
              <w:bottom w:val="single" w:color="auto" w:sz="4" w:space="0"/>
              <w:right w:val="single" w:color="auto" w:sz="4" w:space="0"/>
            </w:tcBorders>
            <w:noWrap/>
            <w:vAlign w:val="center"/>
          </w:tcPr>
          <w:p w14:paraId="482A34FF">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300</w:t>
            </w:r>
          </w:p>
        </w:tc>
        <w:tc>
          <w:tcPr>
            <w:tcW w:w="2054" w:type="dxa"/>
            <w:tcBorders>
              <w:top w:val="nil"/>
              <w:left w:val="nil"/>
              <w:bottom w:val="single" w:color="auto" w:sz="4" w:space="0"/>
              <w:right w:val="single" w:color="auto" w:sz="4" w:space="0"/>
            </w:tcBorders>
            <w:vAlign w:val="center"/>
          </w:tcPr>
          <w:p w14:paraId="163FF321">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706F2CA8">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0D9C20A2">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烙铁头</w:t>
            </w:r>
          </w:p>
        </w:tc>
        <w:tc>
          <w:tcPr>
            <w:tcW w:w="1707" w:type="dxa"/>
            <w:tcBorders>
              <w:top w:val="nil"/>
              <w:left w:val="nil"/>
              <w:bottom w:val="single" w:color="auto" w:sz="4" w:space="0"/>
              <w:right w:val="single" w:color="auto" w:sz="4" w:space="0"/>
            </w:tcBorders>
            <w:vAlign w:val="center"/>
          </w:tcPr>
          <w:p w14:paraId="399CAE55">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无铅936</w:t>
            </w:r>
          </w:p>
        </w:tc>
        <w:tc>
          <w:tcPr>
            <w:tcW w:w="857" w:type="dxa"/>
            <w:tcBorders>
              <w:top w:val="nil"/>
              <w:left w:val="nil"/>
              <w:bottom w:val="single" w:color="auto" w:sz="4" w:space="0"/>
              <w:right w:val="single" w:color="auto" w:sz="4" w:space="0"/>
            </w:tcBorders>
            <w:vAlign w:val="center"/>
          </w:tcPr>
          <w:p w14:paraId="4AD8D7A8">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个</w:t>
            </w:r>
          </w:p>
        </w:tc>
        <w:tc>
          <w:tcPr>
            <w:tcW w:w="1107" w:type="dxa"/>
            <w:tcBorders>
              <w:top w:val="nil"/>
              <w:left w:val="nil"/>
              <w:bottom w:val="single" w:color="auto" w:sz="4" w:space="0"/>
              <w:right w:val="single" w:color="auto" w:sz="4" w:space="0"/>
            </w:tcBorders>
            <w:vAlign w:val="center"/>
          </w:tcPr>
          <w:p w14:paraId="7BD62DA1">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100</w:t>
            </w:r>
          </w:p>
        </w:tc>
        <w:tc>
          <w:tcPr>
            <w:tcW w:w="1161" w:type="dxa"/>
            <w:tcBorders>
              <w:top w:val="nil"/>
              <w:left w:val="nil"/>
              <w:bottom w:val="single" w:color="auto" w:sz="4" w:space="0"/>
              <w:right w:val="single" w:color="auto" w:sz="4" w:space="0"/>
            </w:tcBorders>
            <w:noWrap/>
            <w:vAlign w:val="center"/>
          </w:tcPr>
          <w:p w14:paraId="62A18561">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950</w:t>
            </w:r>
          </w:p>
        </w:tc>
        <w:tc>
          <w:tcPr>
            <w:tcW w:w="2054" w:type="dxa"/>
            <w:tcBorders>
              <w:top w:val="nil"/>
              <w:left w:val="nil"/>
              <w:bottom w:val="single" w:color="auto" w:sz="4" w:space="0"/>
              <w:right w:val="single" w:color="auto" w:sz="4" w:space="0"/>
            </w:tcBorders>
            <w:vAlign w:val="center"/>
          </w:tcPr>
          <w:p w14:paraId="6986B8DF">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0EA5235">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74112D94">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三极管</w:t>
            </w:r>
          </w:p>
        </w:tc>
        <w:tc>
          <w:tcPr>
            <w:tcW w:w="1707" w:type="dxa"/>
            <w:tcBorders>
              <w:top w:val="nil"/>
              <w:left w:val="nil"/>
              <w:bottom w:val="single" w:color="auto" w:sz="4" w:space="0"/>
              <w:right w:val="single" w:color="auto" w:sz="4" w:space="0"/>
            </w:tcBorders>
            <w:vAlign w:val="center"/>
          </w:tcPr>
          <w:p w14:paraId="520E6D0B">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3DD15D</w:t>
            </w:r>
          </w:p>
        </w:tc>
        <w:tc>
          <w:tcPr>
            <w:tcW w:w="857" w:type="dxa"/>
            <w:tcBorders>
              <w:top w:val="nil"/>
              <w:left w:val="nil"/>
              <w:bottom w:val="single" w:color="auto" w:sz="4" w:space="0"/>
              <w:right w:val="single" w:color="auto" w:sz="4" w:space="0"/>
            </w:tcBorders>
            <w:vAlign w:val="center"/>
          </w:tcPr>
          <w:p w14:paraId="0E7A1697">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107" w:type="dxa"/>
            <w:tcBorders>
              <w:top w:val="nil"/>
              <w:left w:val="nil"/>
              <w:bottom w:val="single" w:color="auto" w:sz="4" w:space="0"/>
              <w:right w:val="single" w:color="auto" w:sz="4" w:space="0"/>
            </w:tcBorders>
            <w:vAlign w:val="center"/>
          </w:tcPr>
          <w:p w14:paraId="7CC15F4A">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700</w:t>
            </w:r>
          </w:p>
        </w:tc>
        <w:tc>
          <w:tcPr>
            <w:tcW w:w="1161" w:type="dxa"/>
            <w:tcBorders>
              <w:top w:val="nil"/>
              <w:left w:val="nil"/>
              <w:bottom w:val="single" w:color="auto" w:sz="4" w:space="0"/>
              <w:right w:val="single" w:color="auto" w:sz="4" w:space="0"/>
            </w:tcBorders>
            <w:noWrap/>
            <w:vAlign w:val="center"/>
          </w:tcPr>
          <w:p w14:paraId="2171A22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1260</w:t>
            </w:r>
          </w:p>
        </w:tc>
        <w:tc>
          <w:tcPr>
            <w:tcW w:w="2054" w:type="dxa"/>
            <w:tcBorders>
              <w:top w:val="nil"/>
              <w:left w:val="nil"/>
              <w:bottom w:val="single" w:color="auto" w:sz="4" w:space="0"/>
              <w:right w:val="single" w:color="auto" w:sz="4" w:space="0"/>
            </w:tcBorders>
            <w:vAlign w:val="center"/>
          </w:tcPr>
          <w:p w14:paraId="1F6781C6">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449CCA8F">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1860ADD2">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稳压管</w:t>
            </w:r>
          </w:p>
        </w:tc>
        <w:tc>
          <w:tcPr>
            <w:tcW w:w="1707" w:type="dxa"/>
            <w:tcBorders>
              <w:top w:val="nil"/>
              <w:left w:val="nil"/>
              <w:bottom w:val="single" w:color="auto" w:sz="4" w:space="0"/>
              <w:right w:val="single" w:color="auto" w:sz="4" w:space="0"/>
            </w:tcBorders>
            <w:vAlign w:val="center"/>
          </w:tcPr>
          <w:p w14:paraId="4FF920B6">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LM317</w:t>
            </w:r>
          </w:p>
        </w:tc>
        <w:tc>
          <w:tcPr>
            <w:tcW w:w="857" w:type="dxa"/>
            <w:tcBorders>
              <w:top w:val="nil"/>
              <w:left w:val="nil"/>
              <w:bottom w:val="single" w:color="auto" w:sz="4" w:space="0"/>
              <w:right w:val="single" w:color="auto" w:sz="4" w:space="0"/>
            </w:tcBorders>
            <w:vAlign w:val="center"/>
          </w:tcPr>
          <w:p w14:paraId="2368D4A3">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107" w:type="dxa"/>
            <w:tcBorders>
              <w:top w:val="nil"/>
              <w:left w:val="nil"/>
              <w:bottom w:val="single" w:color="auto" w:sz="4" w:space="0"/>
              <w:right w:val="single" w:color="auto" w:sz="4" w:space="0"/>
            </w:tcBorders>
            <w:vAlign w:val="center"/>
          </w:tcPr>
          <w:p w14:paraId="07B247FC">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700</w:t>
            </w:r>
          </w:p>
        </w:tc>
        <w:tc>
          <w:tcPr>
            <w:tcW w:w="1161" w:type="dxa"/>
            <w:tcBorders>
              <w:top w:val="nil"/>
              <w:left w:val="nil"/>
              <w:bottom w:val="single" w:color="auto" w:sz="4" w:space="0"/>
              <w:right w:val="single" w:color="auto" w:sz="4" w:space="0"/>
            </w:tcBorders>
            <w:noWrap/>
            <w:vAlign w:val="center"/>
          </w:tcPr>
          <w:p w14:paraId="5D804F0F">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910</w:t>
            </w:r>
          </w:p>
        </w:tc>
        <w:tc>
          <w:tcPr>
            <w:tcW w:w="2054" w:type="dxa"/>
            <w:tcBorders>
              <w:top w:val="nil"/>
              <w:left w:val="nil"/>
              <w:bottom w:val="single" w:color="auto" w:sz="4" w:space="0"/>
              <w:right w:val="single" w:color="auto" w:sz="4" w:space="0"/>
            </w:tcBorders>
            <w:vAlign w:val="center"/>
          </w:tcPr>
          <w:p w14:paraId="1E65DB5A">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0D191C55">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4E13B90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电解电容</w:t>
            </w:r>
          </w:p>
        </w:tc>
        <w:tc>
          <w:tcPr>
            <w:tcW w:w="1707" w:type="dxa"/>
            <w:tcBorders>
              <w:top w:val="nil"/>
              <w:left w:val="nil"/>
              <w:bottom w:val="single" w:color="auto" w:sz="4" w:space="0"/>
              <w:right w:val="single" w:color="auto" w:sz="4" w:space="0"/>
            </w:tcBorders>
            <w:vAlign w:val="center"/>
          </w:tcPr>
          <w:p w14:paraId="65AD01CD">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3300µF/25V</w:t>
            </w:r>
          </w:p>
        </w:tc>
        <w:tc>
          <w:tcPr>
            <w:tcW w:w="857" w:type="dxa"/>
            <w:tcBorders>
              <w:top w:val="nil"/>
              <w:left w:val="nil"/>
              <w:bottom w:val="single" w:color="auto" w:sz="4" w:space="0"/>
              <w:right w:val="single" w:color="auto" w:sz="4" w:space="0"/>
            </w:tcBorders>
            <w:vAlign w:val="center"/>
          </w:tcPr>
          <w:p w14:paraId="392AF648">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107" w:type="dxa"/>
            <w:tcBorders>
              <w:top w:val="nil"/>
              <w:left w:val="nil"/>
              <w:bottom w:val="single" w:color="auto" w:sz="4" w:space="0"/>
              <w:right w:val="single" w:color="auto" w:sz="4" w:space="0"/>
            </w:tcBorders>
            <w:vAlign w:val="center"/>
          </w:tcPr>
          <w:p w14:paraId="4036F5B5">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1000</w:t>
            </w:r>
          </w:p>
        </w:tc>
        <w:tc>
          <w:tcPr>
            <w:tcW w:w="1161" w:type="dxa"/>
            <w:tcBorders>
              <w:top w:val="nil"/>
              <w:left w:val="nil"/>
              <w:bottom w:val="single" w:color="auto" w:sz="4" w:space="0"/>
              <w:right w:val="single" w:color="auto" w:sz="4" w:space="0"/>
            </w:tcBorders>
            <w:noWrap/>
            <w:vAlign w:val="center"/>
          </w:tcPr>
          <w:p w14:paraId="177CFA85">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850</w:t>
            </w:r>
          </w:p>
        </w:tc>
        <w:tc>
          <w:tcPr>
            <w:tcW w:w="2054" w:type="dxa"/>
            <w:tcBorders>
              <w:top w:val="nil"/>
              <w:left w:val="nil"/>
              <w:bottom w:val="single" w:color="auto" w:sz="4" w:space="0"/>
              <w:right w:val="single" w:color="auto" w:sz="4" w:space="0"/>
            </w:tcBorders>
            <w:vAlign w:val="center"/>
          </w:tcPr>
          <w:p w14:paraId="30A38B05">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48E7749F">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1760905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电解电容</w:t>
            </w:r>
          </w:p>
        </w:tc>
        <w:tc>
          <w:tcPr>
            <w:tcW w:w="1707" w:type="dxa"/>
            <w:tcBorders>
              <w:top w:val="nil"/>
              <w:left w:val="nil"/>
              <w:bottom w:val="single" w:color="auto" w:sz="4" w:space="0"/>
              <w:right w:val="single" w:color="auto" w:sz="4" w:space="0"/>
            </w:tcBorders>
            <w:vAlign w:val="center"/>
          </w:tcPr>
          <w:p w14:paraId="6E8F356C">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100µF/25V</w:t>
            </w:r>
          </w:p>
        </w:tc>
        <w:tc>
          <w:tcPr>
            <w:tcW w:w="857" w:type="dxa"/>
            <w:tcBorders>
              <w:top w:val="nil"/>
              <w:left w:val="nil"/>
              <w:bottom w:val="single" w:color="auto" w:sz="4" w:space="0"/>
              <w:right w:val="single" w:color="auto" w:sz="4" w:space="0"/>
            </w:tcBorders>
            <w:vAlign w:val="center"/>
          </w:tcPr>
          <w:p w14:paraId="070150D2">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107" w:type="dxa"/>
            <w:tcBorders>
              <w:top w:val="nil"/>
              <w:left w:val="nil"/>
              <w:bottom w:val="single" w:color="auto" w:sz="4" w:space="0"/>
              <w:right w:val="single" w:color="auto" w:sz="4" w:space="0"/>
            </w:tcBorders>
            <w:vAlign w:val="center"/>
          </w:tcPr>
          <w:p w14:paraId="58864102">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1000</w:t>
            </w:r>
          </w:p>
        </w:tc>
        <w:tc>
          <w:tcPr>
            <w:tcW w:w="1161" w:type="dxa"/>
            <w:tcBorders>
              <w:top w:val="nil"/>
              <w:left w:val="nil"/>
              <w:bottom w:val="single" w:color="auto" w:sz="4" w:space="0"/>
              <w:right w:val="single" w:color="auto" w:sz="4" w:space="0"/>
            </w:tcBorders>
            <w:noWrap/>
            <w:vAlign w:val="center"/>
          </w:tcPr>
          <w:p w14:paraId="3178D6D3">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450</w:t>
            </w:r>
          </w:p>
        </w:tc>
        <w:tc>
          <w:tcPr>
            <w:tcW w:w="2054" w:type="dxa"/>
            <w:tcBorders>
              <w:top w:val="nil"/>
              <w:left w:val="nil"/>
              <w:bottom w:val="single" w:color="auto" w:sz="4" w:space="0"/>
              <w:right w:val="single" w:color="auto" w:sz="4" w:space="0"/>
            </w:tcBorders>
            <w:vAlign w:val="center"/>
          </w:tcPr>
          <w:p w14:paraId="03D6221D">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6D730A8">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7271D98A">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电解电容</w:t>
            </w:r>
          </w:p>
        </w:tc>
        <w:tc>
          <w:tcPr>
            <w:tcW w:w="1707" w:type="dxa"/>
            <w:tcBorders>
              <w:top w:val="nil"/>
              <w:left w:val="nil"/>
              <w:bottom w:val="single" w:color="auto" w:sz="4" w:space="0"/>
              <w:right w:val="single" w:color="auto" w:sz="4" w:space="0"/>
            </w:tcBorders>
            <w:vAlign w:val="center"/>
          </w:tcPr>
          <w:p w14:paraId="14B384E9">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0.01µF/100V</w:t>
            </w:r>
          </w:p>
        </w:tc>
        <w:tc>
          <w:tcPr>
            <w:tcW w:w="857" w:type="dxa"/>
            <w:tcBorders>
              <w:top w:val="nil"/>
              <w:left w:val="nil"/>
              <w:bottom w:val="single" w:color="auto" w:sz="4" w:space="0"/>
              <w:right w:val="single" w:color="auto" w:sz="4" w:space="0"/>
            </w:tcBorders>
            <w:vAlign w:val="center"/>
          </w:tcPr>
          <w:p w14:paraId="45FEA933">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袋</w:t>
            </w:r>
          </w:p>
        </w:tc>
        <w:tc>
          <w:tcPr>
            <w:tcW w:w="1107" w:type="dxa"/>
            <w:tcBorders>
              <w:top w:val="nil"/>
              <w:left w:val="nil"/>
              <w:bottom w:val="single" w:color="auto" w:sz="4" w:space="0"/>
              <w:right w:val="single" w:color="auto" w:sz="4" w:space="0"/>
            </w:tcBorders>
            <w:vAlign w:val="center"/>
          </w:tcPr>
          <w:p w14:paraId="55ADD91A">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1000</w:t>
            </w:r>
          </w:p>
        </w:tc>
        <w:tc>
          <w:tcPr>
            <w:tcW w:w="1161" w:type="dxa"/>
            <w:tcBorders>
              <w:top w:val="nil"/>
              <w:left w:val="nil"/>
              <w:bottom w:val="single" w:color="auto" w:sz="4" w:space="0"/>
              <w:right w:val="single" w:color="auto" w:sz="4" w:space="0"/>
            </w:tcBorders>
            <w:noWrap/>
            <w:vAlign w:val="center"/>
          </w:tcPr>
          <w:p w14:paraId="096E908B">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80</w:t>
            </w:r>
          </w:p>
        </w:tc>
        <w:tc>
          <w:tcPr>
            <w:tcW w:w="2054" w:type="dxa"/>
            <w:tcBorders>
              <w:top w:val="nil"/>
              <w:left w:val="nil"/>
              <w:bottom w:val="single" w:color="auto" w:sz="4" w:space="0"/>
              <w:right w:val="single" w:color="auto" w:sz="4" w:space="0"/>
            </w:tcBorders>
            <w:vAlign w:val="center"/>
          </w:tcPr>
          <w:p w14:paraId="71ABCCA8">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4231E4DB">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68727EF6">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电解电容</w:t>
            </w:r>
          </w:p>
        </w:tc>
        <w:tc>
          <w:tcPr>
            <w:tcW w:w="1707" w:type="dxa"/>
            <w:tcBorders>
              <w:top w:val="nil"/>
              <w:left w:val="nil"/>
              <w:bottom w:val="single" w:color="auto" w:sz="4" w:space="0"/>
              <w:right w:val="single" w:color="auto" w:sz="4" w:space="0"/>
            </w:tcBorders>
            <w:vAlign w:val="center"/>
          </w:tcPr>
          <w:p w14:paraId="0B7D8CB8">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47µF/25V</w:t>
            </w:r>
          </w:p>
        </w:tc>
        <w:tc>
          <w:tcPr>
            <w:tcW w:w="857" w:type="dxa"/>
            <w:tcBorders>
              <w:top w:val="nil"/>
              <w:left w:val="nil"/>
              <w:bottom w:val="single" w:color="auto" w:sz="4" w:space="0"/>
              <w:right w:val="single" w:color="auto" w:sz="4" w:space="0"/>
            </w:tcBorders>
            <w:vAlign w:val="center"/>
          </w:tcPr>
          <w:p w14:paraId="6A8C3127">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107" w:type="dxa"/>
            <w:tcBorders>
              <w:top w:val="nil"/>
              <w:left w:val="nil"/>
              <w:bottom w:val="single" w:color="auto" w:sz="4" w:space="0"/>
              <w:right w:val="single" w:color="auto" w:sz="4" w:space="0"/>
            </w:tcBorders>
            <w:vAlign w:val="center"/>
          </w:tcPr>
          <w:p w14:paraId="1F469BDB">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2000</w:t>
            </w:r>
          </w:p>
        </w:tc>
        <w:tc>
          <w:tcPr>
            <w:tcW w:w="1161" w:type="dxa"/>
            <w:tcBorders>
              <w:top w:val="nil"/>
              <w:left w:val="nil"/>
              <w:bottom w:val="single" w:color="auto" w:sz="4" w:space="0"/>
              <w:right w:val="single" w:color="auto" w:sz="4" w:space="0"/>
            </w:tcBorders>
            <w:noWrap/>
            <w:vAlign w:val="center"/>
          </w:tcPr>
          <w:p w14:paraId="72D5EF9B">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1100</w:t>
            </w:r>
          </w:p>
        </w:tc>
        <w:tc>
          <w:tcPr>
            <w:tcW w:w="2054" w:type="dxa"/>
            <w:tcBorders>
              <w:top w:val="nil"/>
              <w:left w:val="nil"/>
              <w:bottom w:val="single" w:color="auto" w:sz="4" w:space="0"/>
              <w:right w:val="single" w:color="auto" w:sz="4" w:space="0"/>
            </w:tcBorders>
            <w:vAlign w:val="center"/>
          </w:tcPr>
          <w:p w14:paraId="1455FF5A">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7CAA3D9B">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0F257223">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电阻</w:t>
            </w:r>
          </w:p>
        </w:tc>
        <w:tc>
          <w:tcPr>
            <w:tcW w:w="1707" w:type="dxa"/>
            <w:tcBorders>
              <w:top w:val="nil"/>
              <w:left w:val="nil"/>
              <w:bottom w:val="single" w:color="auto" w:sz="4" w:space="0"/>
              <w:right w:val="single" w:color="auto" w:sz="4" w:space="0"/>
            </w:tcBorders>
            <w:vAlign w:val="center"/>
          </w:tcPr>
          <w:p w14:paraId="2A98749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3W0.5Ω</w:t>
            </w:r>
          </w:p>
        </w:tc>
        <w:tc>
          <w:tcPr>
            <w:tcW w:w="857" w:type="dxa"/>
            <w:tcBorders>
              <w:top w:val="nil"/>
              <w:left w:val="nil"/>
              <w:bottom w:val="single" w:color="auto" w:sz="4" w:space="0"/>
              <w:right w:val="single" w:color="auto" w:sz="4" w:space="0"/>
            </w:tcBorders>
            <w:vAlign w:val="center"/>
          </w:tcPr>
          <w:p w14:paraId="35BEAB5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107" w:type="dxa"/>
            <w:tcBorders>
              <w:top w:val="nil"/>
              <w:left w:val="nil"/>
              <w:bottom w:val="single" w:color="auto" w:sz="4" w:space="0"/>
              <w:right w:val="single" w:color="auto" w:sz="4" w:space="0"/>
            </w:tcBorders>
            <w:vAlign w:val="center"/>
          </w:tcPr>
          <w:p w14:paraId="6EBEF4B3">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1000</w:t>
            </w:r>
          </w:p>
        </w:tc>
        <w:tc>
          <w:tcPr>
            <w:tcW w:w="1161" w:type="dxa"/>
            <w:tcBorders>
              <w:top w:val="nil"/>
              <w:left w:val="nil"/>
              <w:bottom w:val="single" w:color="auto" w:sz="4" w:space="0"/>
              <w:right w:val="single" w:color="auto" w:sz="4" w:space="0"/>
            </w:tcBorders>
            <w:noWrap/>
            <w:vAlign w:val="center"/>
          </w:tcPr>
          <w:p w14:paraId="2EBE72A9">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800</w:t>
            </w:r>
          </w:p>
        </w:tc>
        <w:tc>
          <w:tcPr>
            <w:tcW w:w="2054" w:type="dxa"/>
            <w:tcBorders>
              <w:top w:val="nil"/>
              <w:left w:val="nil"/>
              <w:bottom w:val="single" w:color="auto" w:sz="4" w:space="0"/>
              <w:right w:val="single" w:color="auto" w:sz="4" w:space="0"/>
            </w:tcBorders>
            <w:vAlign w:val="center"/>
          </w:tcPr>
          <w:p w14:paraId="5B418C25">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3472E9FD">
        <w:tblPrEx>
          <w:tblCellMar>
            <w:top w:w="0" w:type="dxa"/>
            <w:left w:w="108" w:type="dxa"/>
            <w:bottom w:w="0" w:type="dxa"/>
            <w:right w:w="108" w:type="dxa"/>
          </w:tblCellMar>
        </w:tblPrEx>
        <w:trPr>
          <w:trHeight w:val="269" w:hRule="atLeast"/>
        </w:trPr>
        <w:tc>
          <w:tcPr>
            <w:tcW w:w="1840" w:type="dxa"/>
            <w:tcBorders>
              <w:top w:val="nil"/>
              <w:left w:val="single" w:color="auto" w:sz="4" w:space="0"/>
              <w:bottom w:val="single" w:color="auto" w:sz="4" w:space="0"/>
              <w:right w:val="single" w:color="auto" w:sz="4" w:space="0"/>
            </w:tcBorders>
            <w:vAlign w:val="center"/>
          </w:tcPr>
          <w:p w14:paraId="2A0A5F2B">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色环电阻</w:t>
            </w:r>
          </w:p>
        </w:tc>
        <w:tc>
          <w:tcPr>
            <w:tcW w:w="1707" w:type="dxa"/>
            <w:tcBorders>
              <w:top w:val="nil"/>
              <w:left w:val="nil"/>
              <w:bottom w:val="single" w:color="auto" w:sz="4" w:space="0"/>
              <w:right w:val="single" w:color="auto" w:sz="4" w:space="0"/>
            </w:tcBorders>
            <w:vAlign w:val="center"/>
          </w:tcPr>
          <w:p w14:paraId="6AF1B1D6">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1/4W240</w:t>
            </w:r>
            <w:r>
              <w:rPr>
                <w:rFonts w:ascii="Calibri" w:hAnsi="Calibri" w:cs="Calibri"/>
                <w:color w:val="000000"/>
                <w:kern w:val="0"/>
                <w:sz w:val="22"/>
                <w:szCs w:val="22"/>
              </w:rPr>
              <w:t>Ω</w:t>
            </w:r>
          </w:p>
        </w:tc>
        <w:tc>
          <w:tcPr>
            <w:tcW w:w="857" w:type="dxa"/>
            <w:tcBorders>
              <w:top w:val="nil"/>
              <w:left w:val="nil"/>
              <w:bottom w:val="single" w:color="auto" w:sz="4" w:space="0"/>
              <w:right w:val="single" w:color="auto" w:sz="4" w:space="0"/>
            </w:tcBorders>
            <w:vAlign w:val="center"/>
          </w:tcPr>
          <w:p w14:paraId="554047F1">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107" w:type="dxa"/>
            <w:tcBorders>
              <w:top w:val="nil"/>
              <w:left w:val="nil"/>
              <w:bottom w:val="single" w:color="auto" w:sz="4" w:space="0"/>
              <w:right w:val="single" w:color="auto" w:sz="4" w:space="0"/>
            </w:tcBorders>
            <w:vAlign w:val="center"/>
          </w:tcPr>
          <w:p w14:paraId="1E14C34B">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2000</w:t>
            </w:r>
          </w:p>
        </w:tc>
        <w:tc>
          <w:tcPr>
            <w:tcW w:w="1161" w:type="dxa"/>
            <w:tcBorders>
              <w:top w:val="nil"/>
              <w:left w:val="nil"/>
              <w:bottom w:val="single" w:color="auto" w:sz="4" w:space="0"/>
              <w:right w:val="single" w:color="auto" w:sz="4" w:space="0"/>
            </w:tcBorders>
            <w:noWrap/>
            <w:vAlign w:val="center"/>
          </w:tcPr>
          <w:p w14:paraId="1D94C673">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170</w:t>
            </w:r>
          </w:p>
        </w:tc>
        <w:tc>
          <w:tcPr>
            <w:tcW w:w="2054" w:type="dxa"/>
            <w:tcBorders>
              <w:top w:val="nil"/>
              <w:left w:val="nil"/>
              <w:bottom w:val="single" w:color="auto" w:sz="4" w:space="0"/>
              <w:right w:val="single" w:color="auto" w:sz="4" w:space="0"/>
            </w:tcBorders>
            <w:vAlign w:val="center"/>
          </w:tcPr>
          <w:p w14:paraId="6F8DF813">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2576FDCC">
        <w:tblPrEx>
          <w:tblCellMar>
            <w:top w:w="0" w:type="dxa"/>
            <w:left w:w="108" w:type="dxa"/>
            <w:bottom w:w="0" w:type="dxa"/>
            <w:right w:w="108" w:type="dxa"/>
          </w:tblCellMar>
        </w:tblPrEx>
        <w:trPr>
          <w:trHeight w:val="269" w:hRule="atLeast"/>
        </w:trPr>
        <w:tc>
          <w:tcPr>
            <w:tcW w:w="1840" w:type="dxa"/>
            <w:tcBorders>
              <w:top w:val="nil"/>
              <w:left w:val="single" w:color="auto" w:sz="4" w:space="0"/>
              <w:bottom w:val="single" w:color="auto" w:sz="4" w:space="0"/>
              <w:right w:val="single" w:color="auto" w:sz="4" w:space="0"/>
            </w:tcBorders>
            <w:vAlign w:val="center"/>
          </w:tcPr>
          <w:p w14:paraId="378756C4">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色环电阻</w:t>
            </w:r>
          </w:p>
        </w:tc>
        <w:tc>
          <w:tcPr>
            <w:tcW w:w="1707" w:type="dxa"/>
            <w:tcBorders>
              <w:top w:val="nil"/>
              <w:left w:val="nil"/>
              <w:bottom w:val="single" w:color="auto" w:sz="4" w:space="0"/>
              <w:right w:val="single" w:color="auto" w:sz="4" w:space="0"/>
            </w:tcBorders>
            <w:vAlign w:val="center"/>
          </w:tcPr>
          <w:p w14:paraId="5E187E75">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1/4W360</w:t>
            </w:r>
            <w:r>
              <w:rPr>
                <w:rFonts w:ascii="Calibri" w:hAnsi="Calibri" w:cs="Calibri"/>
                <w:color w:val="000000"/>
                <w:kern w:val="0"/>
                <w:sz w:val="22"/>
                <w:szCs w:val="22"/>
              </w:rPr>
              <w:t>Ω</w:t>
            </w:r>
          </w:p>
        </w:tc>
        <w:tc>
          <w:tcPr>
            <w:tcW w:w="857" w:type="dxa"/>
            <w:tcBorders>
              <w:top w:val="nil"/>
              <w:left w:val="nil"/>
              <w:bottom w:val="single" w:color="auto" w:sz="4" w:space="0"/>
              <w:right w:val="single" w:color="auto" w:sz="4" w:space="0"/>
            </w:tcBorders>
            <w:vAlign w:val="center"/>
          </w:tcPr>
          <w:p w14:paraId="6CB845DD">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107" w:type="dxa"/>
            <w:tcBorders>
              <w:top w:val="nil"/>
              <w:left w:val="nil"/>
              <w:bottom w:val="single" w:color="auto" w:sz="4" w:space="0"/>
              <w:right w:val="single" w:color="auto" w:sz="4" w:space="0"/>
            </w:tcBorders>
            <w:vAlign w:val="center"/>
          </w:tcPr>
          <w:p w14:paraId="745D16AF">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1000</w:t>
            </w:r>
          </w:p>
        </w:tc>
        <w:tc>
          <w:tcPr>
            <w:tcW w:w="1161" w:type="dxa"/>
            <w:tcBorders>
              <w:top w:val="nil"/>
              <w:left w:val="nil"/>
              <w:bottom w:val="single" w:color="auto" w:sz="4" w:space="0"/>
              <w:right w:val="single" w:color="auto" w:sz="4" w:space="0"/>
            </w:tcBorders>
            <w:noWrap/>
            <w:vAlign w:val="center"/>
          </w:tcPr>
          <w:p w14:paraId="323C2AE4">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85</w:t>
            </w:r>
          </w:p>
        </w:tc>
        <w:tc>
          <w:tcPr>
            <w:tcW w:w="2054" w:type="dxa"/>
            <w:tcBorders>
              <w:top w:val="nil"/>
              <w:left w:val="nil"/>
              <w:bottom w:val="single" w:color="auto" w:sz="4" w:space="0"/>
              <w:right w:val="single" w:color="auto" w:sz="4" w:space="0"/>
            </w:tcBorders>
            <w:vAlign w:val="center"/>
          </w:tcPr>
          <w:p w14:paraId="49463549">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046C8D14">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60F3518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色环电阻</w:t>
            </w:r>
          </w:p>
        </w:tc>
        <w:tc>
          <w:tcPr>
            <w:tcW w:w="1707" w:type="dxa"/>
            <w:tcBorders>
              <w:top w:val="nil"/>
              <w:left w:val="nil"/>
              <w:bottom w:val="single" w:color="auto" w:sz="4" w:space="0"/>
              <w:right w:val="single" w:color="auto" w:sz="4" w:space="0"/>
            </w:tcBorders>
            <w:vAlign w:val="center"/>
          </w:tcPr>
          <w:p w14:paraId="718A85E5">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1/4W2.7KΩ</w:t>
            </w:r>
          </w:p>
        </w:tc>
        <w:tc>
          <w:tcPr>
            <w:tcW w:w="857" w:type="dxa"/>
            <w:tcBorders>
              <w:top w:val="nil"/>
              <w:left w:val="nil"/>
              <w:bottom w:val="single" w:color="auto" w:sz="4" w:space="0"/>
              <w:right w:val="single" w:color="auto" w:sz="4" w:space="0"/>
            </w:tcBorders>
            <w:vAlign w:val="center"/>
          </w:tcPr>
          <w:p w14:paraId="6A3F9FB2">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107" w:type="dxa"/>
            <w:tcBorders>
              <w:top w:val="nil"/>
              <w:left w:val="nil"/>
              <w:bottom w:val="single" w:color="auto" w:sz="4" w:space="0"/>
              <w:right w:val="single" w:color="auto" w:sz="4" w:space="0"/>
            </w:tcBorders>
            <w:vAlign w:val="center"/>
          </w:tcPr>
          <w:p w14:paraId="25DE5319">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1000</w:t>
            </w:r>
          </w:p>
        </w:tc>
        <w:tc>
          <w:tcPr>
            <w:tcW w:w="1161" w:type="dxa"/>
            <w:tcBorders>
              <w:top w:val="nil"/>
              <w:left w:val="nil"/>
              <w:bottom w:val="single" w:color="auto" w:sz="4" w:space="0"/>
              <w:right w:val="single" w:color="auto" w:sz="4" w:space="0"/>
            </w:tcBorders>
            <w:noWrap/>
            <w:vAlign w:val="center"/>
          </w:tcPr>
          <w:p w14:paraId="5D269AFB">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85</w:t>
            </w:r>
          </w:p>
        </w:tc>
        <w:tc>
          <w:tcPr>
            <w:tcW w:w="2054" w:type="dxa"/>
            <w:tcBorders>
              <w:top w:val="nil"/>
              <w:left w:val="nil"/>
              <w:bottom w:val="single" w:color="auto" w:sz="4" w:space="0"/>
              <w:right w:val="single" w:color="auto" w:sz="4" w:space="0"/>
            </w:tcBorders>
            <w:vAlign w:val="center"/>
          </w:tcPr>
          <w:p w14:paraId="2D14722A">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5B96F07C">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536CE73F">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螺钉</w:t>
            </w:r>
          </w:p>
        </w:tc>
        <w:tc>
          <w:tcPr>
            <w:tcW w:w="1707" w:type="dxa"/>
            <w:tcBorders>
              <w:top w:val="nil"/>
              <w:left w:val="nil"/>
              <w:bottom w:val="single" w:color="auto" w:sz="4" w:space="0"/>
              <w:right w:val="single" w:color="auto" w:sz="4" w:space="0"/>
            </w:tcBorders>
            <w:vAlign w:val="center"/>
          </w:tcPr>
          <w:p w14:paraId="13F03175">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M3*30</w:t>
            </w:r>
          </w:p>
        </w:tc>
        <w:tc>
          <w:tcPr>
            <w:tcW w:w="857" w:type="dxa"/>
            <w:tcBorders>
              <w:top w:val="nil"/>
              <w:left w:val="nil"/>
              <w:bottom w:val="single" w:color="auto" w:sz="4" w:space="0"/>
              <w:right w:val="single" w:color="auto" w:sz="4" w:space="0"/>
            </w:tcBorders>
            <w:vAlign w:val="center"/>
          </w:tcPr>
          <w:p w14:paraId="00A6199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107" w:type="dxa"/>
            <w:tcBorders>
              <w:top w:val="nil"/>
              <w:left w:val="nil"/>
              <w:bottom w:val="single" w:color="auto" w:sz="4" w:space="0"/>
              <w:right w:val="single" w:color="auto" w:sz="4" w:space="0"/>
            </w:tcBorders>
            <w:vAlign w:val="center"/>
          </w:tcPr>
          <w:p w14:paraId="7F317A24">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4000</w:t>
            </w:r>
          </w:p>
        </w:tc>
        <w:tc>
          <w:tcPr>
            <w:tcW w:w="1161" w:type="dxa"/>
            <w:tcBorders>
              <w:top w:val="nil"/>
              <w:left w:val="nil"/>
              <w:bottom w:val="single" w:color="auto" w:sz="4" w:space="0"/>
              <w:right w:val="single" w:color="auto" w:sz="4" w:space="0"/>
            </w:tcBorders>
            <w:noWrap/>
            <w:vAlign w:val="center"/>
          </w:tcPr>
          <w:p w14:paraId="2827BCA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360</w:t>
            </w:r>
          </w:p>
        </w:tc>
        <w:tc>
          <w:tcPr>
            <w:tcW w:w="2054" w:type="dxa"/>
            <w:tcBorders>
              <w:top w:val="nil"/>
              <w:left w:val="nil"/>
              <w:bottom w:val="single" w:color="auto" w:sz="4" w:space="0"/>
              <w:right w:val="single" w:color="auto" w:sz="4" w:space="0"/>
            </w:tcBorders>
            <w:vAlign w:val="center"/>
          </w:tcPr>
          <w:p w14:paraId="177E1922">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十字</w:t>
            </w:r>
          </w:p>
        </w:tc>
      </w:tr>
      <w:tr w14:paraId="127E37BA">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4894BBA8">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单芯导线</w:t>
            </w:r>
          </w:p>
        </w:tc>
        <w:tc>
          <w:tcPr>
            <w:tcW w:w="1707" w:type="dxa"/>
            <w:tcBorders>
              <w:top w:val="nil"/>
              <w:left w:val="nil"/>
              <w:bottom w:val="single" w:color="auto" w:sz="4" w:space="0"/>
              <w:right w:val="single" w:color="auto" w:sz="4" w:space="0"/>
            </w:tcBorders>
            <w:vAlign w:val="center"/>
          </w:tcPr>
          <w:p w14:paraId="0CF00A7B">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BVS2*1/0.5MM</w:t>
            </w:r>
          </w:p>
        </w:tc>
        <w:tc>
          <w:tcPr>
            <w:tcW w:w="857" w:type="dxa"/>
            <w:tcBorders>
              <w:top w:val="nil"/>
              <w:left w:val="nil"/>
              <w:bottom w:val="single" w:color="auto" w:sz="4" w:space="0"/>
              <w:right w:val="single" w:color="auto" w:sz="4" w:space="0"/>
            </w:tcBorders>
            <w:vAlign w:val="center"/>
          </w:tcPr>
          <w:p w14:paraId="6FCEBA1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卷</w:t>
            </w:r>
          </w:p>
        </w:tc>
        <w:tc>
          <w:tcPr>
            <w:tcW w:w="1107" w:type="dxa"/>
            <w:tcBorders>
              <w:top w:val="nil"/>
              <w:left w:val="nil"/>
              <w:bottom w:val="single" w:color="auto" w:sz="4" w:space="0"/>
              <w:right w:val="single" w:color="auto" w:sz="4" w:space="0"/>
            </w:tcBorders>
            <w:vAlign w:val="center"/>
          </w:tcPr>
          <w:p w14:paraId="68C6FBE5">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4</w:t>
            </w:r>
          </w:p>
        </w:tc>
        <w:tc>
          <w:tcPr>
            <w:tcW w:w="1161" w:type="dxa"/>
            <w:tcBorders>
              <w:top w:val="nil"/>
              <w:left w:val="nil"/>
              <w:bottom w:val="single" w:color="auto" w:sz="4" w:space="0"/>
              <w:right w:val="single" w:color="auto" w:sz="4" w:space="0"/>
            </w:tcBorders>
            <w:noWrap/>
            <w:vAlign w:val="center"/>
          </w:tcPr>
          <w:p w14:paraId="34BA68B8">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464</w:t>
            </w:r>
          </w:p>
        </w:tc>
        <w:tc>
          <w:tcPr>
            <w:tcW w:w="2054" w:type="dxa"/>
            <w:tcBorders>
              <w:top w:val="nil"/>
              <w:left w:val="nil"/>
              <w:bottom w:val="single" w:color="auto" w:sz="4" w:space="0"/>
              <w:right w:val="single" w:color="auto" w:sz="4" w:space="0"/>
            </w:tcBorders>
            <w:vAlign w:val="center"/>
          </w:tcPr>
          <w:p w14:paraId="6E501D3A">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1卷200米</w:t>
            </w:r>
          </w:p>
        </w:tc>
      </w:tr>
      <w:tr w14:paraId="2E4657EB">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0F2CA594">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示波器探头</w:t>
            </w:r>
          </w:p>
        </w:tc>
        <w:tc>
          <w:tcPr>
            <w:tcW w:w="1707" w:type="dxa"/>
            <w:tcBorders>
              <w:top w:val="nil"/>
              <w:left w:val="nil"/>
              <w:bottom w:val="single" w:color="auto" w:sz="4" w:space="0"/>
              <w:right w:val="single" w:color="auto" w:sz="4" w:space="0"/>
            </w:tcBorders>
            <w:vAlign w:val="center"/>
          </w:tcPr>
          <w:p w14:paraId="3ED8CB6C">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100M</w:t>
            </w:r>
          </w:p>
        </w:tc>
        <w:tc>
          <w:tcPr>
            <w:tcW w:w="857" w:type="dxa"/>
            <w:tcBorders>
              <w:top w:val="nil"/>
              <w:left w:val="nil"/>
              <w:bottom w:val="single" w:color="auto" w:sz="4" w:space="0"/>
              <w:right w:val="single" w:color="auto" w:sz="4" w:space="0"/>
            </w:tcBorders>
            <w:vAlign w:val="center"/>
          </w:tcPr>
          <w:p w14:paraId="1E00D1F7">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套</w:t>
            </w:r>
          </w:p>
        </w:tc>
        <w:tc>
          <w:tcPr>
            <w:tcW w:w="1107" w:type="dxa"/>
            <w:tcBorders>
              <w:top w:val="nil"/>
              <w:left w:val="nil"/>
              <w:bottom w:val="single" w:color="auto" w:sz="4" w:space="0"/>
              <w:right w:val="single" w:color="auto" w:sz="4" w:space="0"/>
            </w:tcBorders>
            <w:vAlign w:val="center"/>
          </w:tcPr>
          <w:p w14:paraId="2083C181">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10</w:t>
            </w:r>
          </w:p>
        </w:tc>
        <w:tc>
          <w:tcPr>
            <w:tcW w:w="1161" w:type="dxa"/>
            <w:tcBorders>
              <w:top w:val="nil"/>
              <w:left w:val="nil"/>
              <w:bottom w:val="single" w:color="auto" w:sz="4" w:space="0"/>
              <w:right w:val="single" w:color="auto" w:sz="4" w:space="0"/>
            </w:tcBorders>
            <w:noWrap/>
            <w:vAlign w:val="center"/>
          </w:tcPr>
          <w:p w14:paraId="79A3445B">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680</w:t>
            </w:r>
          </w:p>
        </w:tc>
        <w:tc>
          <w:tcPr>
            <w:tcW w:w="2054" w:type="dxa"/>
            <w:tcBorders>
              <w:top w:val="nil"/>
              <w:left w:val="nil"/>
              <w:bottom w:val="single" w:color="auto" w:sz="4" w:space="0"/>
              <w:right w:val="single" w:color="auto" w:sz="4" w:space="0"/>
            </w:tcBorders>
            <w:vAlign w:val="center"/>
          </w:tcPr>
          <w:p w14:paraId="078256BD">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964E4F9">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5BA7A23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万用表电池</w:t>
            </w:r>
          </w:p>
        </w:tc>
        <w:tc>
          <w:tcPr>
            <w:tcW w:w="1707" w:type="dxa"/>
            <w:tcBorders>
              <w:top w:val="nil"/>
              <w:left w:val="nil"/>
              <w:bottom w:val="single" w:color="auto" w:sz="4" w:space="0"/>
              <w:right w:val="single" w:color="auto" w:sz="4" w:space="0"/>
            </w:tcBorders>
            <w:vAlign w:val="center"/>
          </w:tcPr>
          <w:p w14:paraId="4908167D">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6F22</w:t>
            </w:r>
          </w:p>
        </w:tc>
        <w:tc>
          <w:tcPr>
            <w:tcW w:w="857" w:type="dxa"/>
            <w:tcBorders>
              <w:top w:val="nil"/>
              <w:left w:val="nil"/>
              <w:bottom w:val="single" w:color="auto" w:sz="4" w:space="0"/>
              <w:right w:val="single" w:color="auto" w:sz="4" w:space="0"/>
            </w:tcBorders>
            <w:vAlign w:val="center"/>
          </w:tcPr>
          <w:p w14:paraId="56539DD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个</w:t>
            </w:r>
          </w:p>
        </w:tc>
        <w:tc>
          <w:tcPr>
            <w:tcW w:w="1107" w:type="dxa"/>
            <w:tcBorders>
              <w:top w:val="nil"/>
              <w:left w:val="nil"/>
              <w:bottom w:val="single" w:color="auto" w:sz="4" w:space="0"/>
              <w:right w:val="single" w:color="auto" w:sz="4" w:space="0"/>
            </w:tcBorders>
            <w:vAlign w:val="center"/>
          </w:tcPr>
          <w:p w14:paraId="60DA1DAF">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60</w:t>
            </w:r>
          </w:p>
        </w:tc>
        <w:tc>
          <w:tcPr>
            <w:tcW w:w="1161" w:type="dxa"/>
            <w:tcBorders>
              <w:top w:val="nil"/>
              <w:left w:val="nil"/>
              <w:bottom w:val="single" w:color="auto" w:sz="4" w:space="0"/>
              <w:right w:val="single" w:color="auto" w:sz="4" w:space="0"/>
            </w:tcBorders>
            <w:vAlign w:val="center"/>
          </w:tcPr>
          <w:p w14:paraId="2AB1BCB5">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360</w:t>
            </w:r>
          </w:p>
        </w:tc>
        <w:tc>
          <w:tcPr>
            <w:tcW w:w="2054" w:type="dxa"/>
            <w:tcBorders>
              <w:top w:val="nil"/>
              <w:left w:val="nil"/>
              <w:bottom w:val="single" w:color="auto" w:sz="4" w:space="0"/>
              <w:right w:val="single" w:color="auto" w:sz="4" w:space="0"/>
            </w:tcBorders>
            <w:noWrap/>
            <w:vAlign w:val="center"/>
          </w:tcPr>
          <w:p w14:paraId="7FA1487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7CD1E555">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5EB1211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单芯导线</w:t>
            </w:r>
          </w:p>
        </w:tc>
        <w:tc>
          <w:tcPr>
            <w:tcW w:w="1707" w:type="dxa"/>
            <w:tcBorders>
              <w:top w:val="nil"/>
              <w:left w:val="nil"/>
              <w:bottom w:val="single" w:color="auto" w:sz="4" w:space="0"/>
              <w:right w:val="single" w:color="auto" w:sz="4" w:space="0"/>
            </w:tcBorders>
            <w:vAlign w:val="center"/>
          </w:tcPr>
          <w:p w14:paraId="4C4E3F46">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BVS2*1/0.5MM</w:t>
            </w:r>
          </w:p>
        </w:tc>
        <w:tc>
          <w:tcPr>
            <w:tcW w:w="857" w:type="dxa"/>
            <w:tcBorders>
              <w:top w:val="nil"/>
              <w:left w:val="nil"/>
              <w:bottom w:val="single" w:color="auto" w:sz="4" w:space="0"/>
              <w:right w:val="single" w:color="auto" w:sz="4" w:space="0"/>
            </w:tcBorders>
            <w:vAlign w:val="center"/>
          </w:tcPr>
          <w:p w14:paraId="70DE3FD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卷</w:t>
            </w:r>
          </w:p>
        </w:tc>
        <w:tc>
          <w:tcPr>
            <w:tcW w:w="1107" w:type="dxa"/>
            <w:tcBorders>
              <w:top w:val="nil"/>
              <w:left w:val="nil"/>
              <w:bottom w:val="single" w:color="auto" w:sz="4" w:space="0"/>
              <w:right w:val="single" w:color="auto" w:sz="4" w:space="0"/>
            </w:tcBorders>
            <w:vAlign w:val="center"/>
          </w:tcPr>
          <w:p w14:paraId="1942F12C">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10</w:t>
            </w:r>
          </w:p>
        </w:tc>
        <w:tc>
          <w:tcPr>
            <w:tcW w:w="1161" w:type="dxa"/>
            <w:tcBorders>
              <w:top w:val="nil"/>
              <w:left w:val="nil"/>
              <w:bottom w:val="single" w:color="auto" w:sz="4" w:space="0"/>
              <w:right w:val="single" w:color="auto" w:sz="4" w:space="0"/>
            </w:tcBorders>
            <w:noWrap/>
            <w:vAlign w:val="center"/>
          </w:tcPr>
          <w:p w14:paraId="382AD9F6">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1160</w:t>
            </w:r>
          </w:p>
        </w:tc>
        <w:tc>
          <w:tcPr>
            <w:tcW w:w="2054" w:type="dxa"/>
            <w:tcBorders>
              <w:top w:val="nil"/>
              <w:left w:val="nil"/>
              <w:bottom w:val="single" w:color="auto" w:sz="4" w:space="0"/>
              <w:right w:val="single" w:color="auto" w:sz="4" w:space="0"/>
            </w:tcBorders>
            <w:vAlign w:val="center"/>
          </w:tcPr>
          <w:p w14:paraId="5EF875F3">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1卷200米</w:t>
            </w:r>
          </w:p>
        </w:tc>
      </w:tr>
      <w:tr w14:paraId="444E0FCD">
        <w:tblPrEx>
          <w:tblCellMar>
            <w:top w:w="0" w:type="dxa"/>
            <w:left w:w="108" w:type="dxa"/>
            <w:bottom w:w="0" w:type="dxa"/>
            <w:right w:w="108" w:type="dxa"/>
          </w:tblCellMar>
        </w:tblPrEx>
        <w:trPr>
          <w:trHeight w:val="259" w:hRule="atLeast"/>
        </w:trPr>
        <w:tc>
          <w:tcPr>
            <w:tcW w:w="1840" w:type="dxa"/>
            <w:tcBorders>
              <w:top w:val="nil"/>
              <w:left w:val="single" w:color="auto" w:sz="4" w:space="0"/>
              <w:bottom w:val="single" w:color="auto" w:sz="4" w:space="0"/>
              <w:right w:val="single" w:color="auto" w:sz="4" w:space="0"/>
            </w:tcBorders>
            <w:vAlign w:val="center"/>
          </w:tcPr>
          <w:p w14:paraId="1B57E9F6">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色环电阻</w:t>
            </w:r>
          </w:p>
        </w:tc>
        <w:tc>
          <w:tcPr>
            <w:tcW w:w="1707" w:type="dxa"/>
            <w:tcBorders>
              <w:top w:val="nil"/>
              <w:left w:val="nil"/>
              <w:bottom w:val="single" w:color="auto" w:sz="4" w:space="0"/>
              <w:right w:val="single" w:color="auto" w:sz="4" w:space="0"/>
            </w:tcBorders>
            <w:vAlign w:val="center"/>
          </w:tcPr>
          <w:p w14:paraId="16B7546B">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220Ω</w:t>
            </w:r>
          </w:p>
        </w:tc>
        <w:tc>
          <w:tcPr>
            <w:tcW w:w="857" w:type="dxa"/>
            <w:tcBorders>
              <w:top w:val="nil"/>
              <w:left w:val="nil"/>
              <w:bottom w:val="single" w:color="auto" w:sz="4" w:space="0"/>
              <w:right w:val="single" w:color="auto" w:sz="4" w:space="0"/>
            </w:tcBorders>
            <w:vAlign w:val="center"/>
          </w:tcPr>
          <w:p w14:paraId="122E3C61">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块</w:t>
            </w:r>
          </w:p>
        </w:tc>
        <w:tc>
          <w:tcPr>
            <w:tcW w:w="1107" w:type="dxa"/>
            <w:tcBorders>
              <w:top w:val="nil"/>
              <w:left w:val="nil"/>
              <w:bottom w:val="single" w:color="auto" w:sz="4" w:space="0"/>
              <w:right w:val="single" w:color="auto" w:sz="4" w:space="0"/>
            </w:tcBorders>
            <w:vAlign w:val="center"/>
          </w:tcPr>
          <w:p w14:paraId="12CF0EDC">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400</w:t>
            </w:r>
          </w:p>
        </w:tc>
        <w:tc>
          <w:tcPr>
            <w:tcW w:w="1161" w:type="dxa"/>
            <w:tcBorders>
              <w:top w:val="nil"/>
              <w:left w:val="nil"/>
              <w:bottom w:val="single" w:color="auto" w:sz="4" w:space="0"/>
              <w:right w:val="single" w:color="auto" w:sz="4" w:space="0"/>
            </w:tcBorders>
            <w:noWrap/>
            <w:vAlign w:val="center"/>
          </w:tcPr>
          <w:p w14:paraId="2C79DB8D">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40</w:t>
            </w:r>
          </w:p>
        </w:tc>
        <w:tc>
          <w:tcPr>
            <w:tcW w:w="2054" w:type="dxa"/>
            <w:tcBorders>
              <w:top w:val="nil"/>
              <w:left w:val="nil"/>
              <w:bottom w:val="single" w:color="auto" w:sz="4" w:space="0"/>
              <w:right w:val="single" w:color="auto" w:sz="4" w:space="0"/>
            </w:tcBorders>
            <w:vAlign w:val="center"/>
          </w:tcPr>
          <w:p w14:paraId="59E86A97">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bl>
    <w:p w14:paraId="58DC81E5">
      <w:pPr>
        <w:spacing w:line="360" w:lineRule="exact"/>
        <w:ind w:firstLine="241" w:firstLineChars="100"/>
        <w:jc w:val="left"/>
        <w:rPr>
          <w:rFonts w:hint="eastAsia" w:ascii="仿宋" w:hAnsi="仿宋" w:eastAsia="仿宋" w:cs="仿宋"/>
          <w:b/>
          <w:bCs/>
          <w:sz w:val="24"/>
        </w:rPr>
      </w:pPr>
      <w:r>
        <w:rPr>
          <w:rFonts w:hint="eastAsia" w:ascii="仿宋" w:hAnsi="仿宋" w:eastAsia="仿宋" w:cs="仿宋"/>
          <w:b/>
          <w:bCs/>
          <w:sz w:val="24"/>
        </w:rPr>
        <w:t>三、商务要求：</w:t>
      </w:r>
      <w:r>
        <w:rPr>
          <w:rFonts w:hint="eastAsia"/>
        </w:rPr>
        <w:t>（实质性要求）</w:t>
      </w:r>
    </w:p>
    <w:p w14:paraId="01450CB9">
      <w:pPr>
        <w:spacing w:line="360" w:lineRule="auto"/>
        <w:ind w:firstLine="240" w:firstLineChars="100"/>
        <w:rPr>
          <w:rFonts w:hint="eastAsia" w:ascii="仿宋" w:hAnsi="仿宋" w:eastAsia="仿宋" w:cs="仿宋"/>
          <w:sz w:val="24"/>
        </w:rPr>
      </w:pPr>
      <w:r>
        <w:rPr>
          <w:rFonts w:hint="eastAsia" w:ascii="仿宋" w:hAnsi="仿宋" w:eastAsia="仿宋" w:cs="仿宋"/>
          <w:sz w:val="24"/>
        </w:rPr>
        <w:t>1.交货时间：自合同签定之日起7日内交货。</w:t>
      </w:r>
    </w:p>
    <w:p w14:paraId="2CD8D513">
      <w:pPr>
        <w:spacing w:line="360" w:lineRule="auto"/>
        <w:ind w:firstLine="240" w:firstLineChars="100"/>
        <w:rPr>
          <w:rFonts w:hint="eastAsia" w:ascii="仿宋" w:hAnsi="仿宋" w:eastAsia="仿宋" w:cs="仿宋"/>
          <w:sz w:val="24"/>
        </w:rPr>
      </w:pPr>
      <w:r>
        <w:rPr>
          <w:rFonts w:hint="eastAsia" w:ascii="仿宋" w:hAnsi="仿宋" w:eastAsia="仿宋" w:cs="仿宋"/>
          <w:sz w:val="24"/>
        </w:rPr>
        <w:t>2.交货地点：成都市龙泉驿区车城东七路699号成都航空职业技术大学。</w:t>
      </w:r>
    </w:p>
    <w:p w14:paraId="030F407E">
      <w:pPr>
        <w:pStyle w:val="43"/>
        <w:snapToGrid w:val="0"/>
        <w:spacing w:line="360" w:lineRule="auto"/>
        <w:ind w:firstLine="240" w:firstLineChars="100"/>
        <w:rPr>
          <w:rFonts w:hint="eastAsia" w:ascii="仿宋" w:hAnsi="仿宋" w:eastAsia="仿宋" w:cs="仿宋"/>
        </w:rPr>
      </w:pPr>
      <w:r>
        <w:rPr>
          <w:rFonts w:hint="eastAsia" w:ascii="仿宋" w:hAnsi="仿宋" w:eastAsia="仿宋" w:cs="仿宋"/>
        </w:rPr>
        <w:t>3.货款支付：（1）全部货物配送完毕并验收合格之日起，甲方在接到乙方全套财务报账资料后，向乙方支付百分之 100% 合同价款。（2）乙方须向甲方出具合法有效完整的增值税专用发票及凭证资料进行支付结算。</w:t>
      </w:r>
    </w:p>
    <w:p w14:paraId="30994975">
      <w:pPr>
        <w:spacing w:line="360" w:lineRule="auto"/>
        <w:ind w:firstLine="240" w:firstLineChars="100"/>
        <w:rPr>
          <w:rFonts w:hint="eastAsia" w:ascii="仿宋" w:hAnsi="仿宋" w:eastAsia="仿宋" w:cs="仿宋"/>
          <w:sz w:val="24"/>
        </w:rPr>
      </w:pPr>
      <w:r>
        <w:rPr>
          <w:rFonts w:hint="eastAsia" w:ascii="仿宋" w:hAnsi="仿宋" w:eastAsia="仿宋" w:cs="仿宋"/>
          <w:sz w:val="24"/>
        </w:rPr>
        <w:t>4.质量要求：产品须是正品（不接受翻新产品），符合国家质监等部门的规定。企业须有履约能力，必要时将作现场调查核实。</w:t>
      </w:r>
    </w:p>
    <w:p w14:paraId="56013C21">
      <w:pPr>
        <w:pStyle w:val="2"/>
        <w:spacing w:line="360" w:lineRule="auto"/>
        <w:ind w:firstLine="240" w:firstLineChars="100"/>
        <w:rPr>
          <w:b/>
          <w:bCs/>
          <w:sz w:val="24"/>
        </w:rPr>
      </w:pPr>
      <w:r>
        <w:rPr>
          <w:rFonts w:hint="eastAsia" w:ascii="仿宋" w:hAnsi="仿宋" w:eastAsia="仿宋" w:cs="仿宋"/>
          <w:sz w:val="24"/>
        </w:rPr>
        <w:t>5.安全要求：在项目实施过程中的安全责任由成交人负全责，采购人不承担任何安全责任，也不承担如发生安全事故产生的任何责任。</w:t>
      </w:r>
      <w:r>
        <w:rPr>
          <w:rFonts w:hint="eastAsia" w:ascii="仿宋" w:hAnsi="仿宋" w:eastAsia="仿宋" w:cs="仿宋"/>
          <w:b/>
          <w:bCs/>
          <w:sz w:val="24"/>
        </w:rPr>
        <w:t>（提供承诺函，格式自拟）</w:t>
      </w:r>
    </w:p>
    <w:p w14:paraId="675552E8">
      <w:pPr>
        <w:pStyle w:val="2"/>
        <w:spacing w:after="0" w:line="360" w:lineRule="auto"/>
        <w:ind w:firstLine="240" w:firstLineChars="100"/>
        <w:rPr>
          <w:rFonts w:hint="eastAsia" w:ascii="仿宋" w:hAnsi="仿宋" w:eastAsia="仿宋" w:cs="仿宋"/>
          <w:sz w:val="24"/>
        </w:rPr>
      </w:pPr>
      <w:r>
        <w:rPr>
          <w:rFonts w:hint="eastAsia" w:ascii="仿宋" w:hAnsi="仿宋" w:eastAsia="仿宋" w:cs="仿宋"/>
          <w:sz w:val="24"/>
        </w:rPr>
        <w:t>6.验收标准：按询价通知书要求、供应商的响应文件及承诺、签订的合同、国家及行业相关规范标准进行。</w:t>
      </w:r>
    </w:p>
    <w:p w14:paraId="1149722C">
      <w:pPr>
        <w:spacing w:line="360" w:lineRule="exact"/>
        <w:ind w:firstLine="482" w:firstLineChars="200"/>
        <w:rPr>
          <w:rFonts w:hint="eastAsia" w:ascii="仿宋" w:hAnsi="仿宋" w:eastAsia="仿宋" w:cs="仿宋"/>
          <w:b/>
          <w:bCs/>
          <w:sz w:val="24"/>
        </w:rPr>
      </w:pPr>
      <w:r>
        <w:rPr>
          <w:rFonts w:hint="eastAsia" w:ascii="仿宋" w:hAnsi="仿宋" w:eastAsia="仿宋" w:cs="仿宋"/>
          <w:b/>
          <w:bCs/>
          <w:sz w:val="24"/>
        </w:rPr>
        <w:t>四、售后服务要求：</w:t>
      </w:r>
      <w:r>
        <w:rPr>
          <w:rFonts w:hint="eastAsia"/>
        </w:rPr>
        <w:t>（实质性要求）</w:t>
      </w:r>
    </w:p>
    <w:p w14:paraId="24655D04">
      <w:pPr>
        <w:spacing w:line="360" w:lineRule="auto"/>
        <w:ind w:firstLine="480" w:firstLineChars="200"/>
        <w:rPr>
          <w:rFonts w:hint="eastAsia" w:ascii="仿宋" w:hAnsi="仿宋" w:eastAsia="仿宋" w:cs="仿宋"/>
          <w:sz w:val="24"/>
        </w:rPr>
      </w:pPr>
      <w:r>
        <w:rPr>
          <w:rFonts w:hint="eastAsia" w:ascii="仿宋" w:hAnsi="仿宋" w:eastAsia="仿宋" w:cs="仿宋"/>
          <w:sz w:val="24"/>
        </w:rPr>
        <w:t>1.质保期为验收合格后一年，供应商须如实填写售后服务承诺，按照国家“三包”规定及相关行业规定实行质量保证。</w:t>
      </w:r>
    </w:p>
    <w:p w14:paraId="20F9797B">
      <w:pPr>
        <w:spacing w:line="360" w:lineRule="auto"/>
        <w:ind w:firstLine="480" w:firstLineChars="200"/>
        <w:rPr>
          <w:rFonts w:hint="eastAsia" w:ascii="仿宋" w:hAnsi="仿宋" w:eastAsia="仿宋" w:cs="仿宋"/>
          <w:sz w:val="24"/>
        </w:rPr>
      </w:pPr>
      <w:r>
        <w:rPr>
          <w:rFonts w:hint="eastAsia" w:ascii="仿宋" w:hAnsi="仿宋" w:eastAsia="仿宋" w:cs="仿宋"/>
          <w:sz w:val="24"/>
        </w:rPr>
        <w:t>2.维修响应时间要求：故障报修的响应时间为12个小时内响应，2小时内到达故障现场，故障不超过10小时内修复故障，如供应商经维修仍不能达到本合同约定的质量标准，视作成交供应商未能按时交货，采购人有权退货并追究成交供应商的违约责任。货到现场后由于采购人保管不当造成的问题，成交供应商亦应负责修复，但费用由采购人负担。</w:t>
      </w:r>
    </w:p>
    <w:p w14:paraId="3070050A">
      <w:pPr>
        <w:keepNext/>
        <w:keepLines/>
        <w:spacing w:line="579" w:lineRule="auto"/>
        <w:jc w:val="center"/>
        <w:rPr>
          <w:rFonts w:hint="eastAsia" w:ascii="仿宋" w:hAnsi="仿宋" w:eastAsia="仿宋" w:cs="仿宋"/>
          <w:sz w:val="30"/>
          <w:szCs w:val="30"/>
        </w:rPr>
      </w:pPr>
      <w:r>
        <w:rPr>
          <w:rFonts w:ascii="仿宋" w:hAnsi="仿宋" w:eastAsia="仿宋" w:cs="仿宋"/>
          <w:sz w:val="24"/>
        </w:rPr>
        <w:br w:type="page"/>
      </w:r>
      <w:r>
        <w:rPr>
          <w:rFonts w:hint="eastAsia" w:ascii="仿宋" w:hAnsi="仿宋" w:eastAsia="仿宋" w:cs="仿宋"/>
          <w:sz w:val="32"/>
          <w:szCs w:val="32"/>
        </w:rPr>
        <w:t>第三章 商家需提供资料</w:t>
      </w:r>
    </w:p>
    <w:p w14:paraId="7D2ECB22">
      <w:pPr>
        <w:spacing w:line="360" w:lineRule="auto"/>
        <w:jc w:val="center"/>
        <w:rPr>
          <w:rFonts w:hint="eastAsia" w:ascii="仿宋" w:hAnsi="仿宋" w:eastAsia="仿宋" w:cs="仿宋"/>
          <w:b/>
          <w:sz w:val="32"/>
          <w:szCs w:val="32"/>
        </w:rPr>
      </w:pPr>
      <w:r>
        <w:rPr>
          <w:rFonts w:hint="eastAsia" w:ascii="仿宋" w:hAnsi="仿宋" w:eastAsia="仿宋" w:cs="仿宋"/>
          <w:b/>
          <w:sz w:val="32"/>
          <w:szCs w:val="32"/>
        </w:rPr>
        <w:t>一、承诺函</w:t>
      </w:r>
    </w:p>
    <w:p w14:paraId="74790EEA">
      <w:pPr>
        <w:pStyle w:val="2"/>
      </w:pPr>
    </w:p>
    <w:p w14:paraId="64865541">
      <w:pPr>
        <w:spacing w:line="400" w:lineRule="exact"/>
        <w:rPr>
          <w:rFonts w:hint="eastAsia" w:ascii="仿宋" w:hAnsi="仿宋" w:eastAsia="仿宋" w:cs="仿宋"/>
          <w:sz w:val="24"/>
        </w:rPr>
      </w:pPr>
      <w:r>
        <w:rPr>
          <w:rFonts w:hint="eastAsia" w:ascii="仿宋" w:hAnsi="仿宋" w:eastAsia="仿宋" w:cs="仿宋"/>
          <w:sz w:val="24"/>
        </w:rPr>
        <w:t>成都航空职业技术大学工程实训中心：</w:t>
      </w:r>
    </w:p>
    <w:p w14:paraId="11420E82">
      <w:pPr>
        <w:spacing w:line="400" w:lineRule="exact"/>
        <w:ind w:firstLine="480" w:firstLineChars="200"/>
        <w:jc w:val="left"/>
        <w:rPr>
          <w:rFonts w:hint="eastAsia" w:ascii="仿宋" w:hAnsi="仿宋" w:eastAsia="仿宋" w:cs="仿宋"/>
          <w:sz w:val="24"/>
        </w:rPr>
      </w:pPr>
      <w:r>
        <w:rPr>
          <w:rFonts w:hint="eastAsia" w:ascii="仿宋" w:hAnsi="仿宋" w:eastAsia="仿宋" w:cs="仿宋"/>
          <w:sz w:val="24"/>
        </w:rPr>
        <w:t>我公司作为本次采购项目的供应商，根据询价通知书要求，现郑重承诺如下：</w:t>
      </w:r>
    </w:p>
    <w:p w14:paraId="655B1668">
      <w:pPr>
        <w:spacing w:line="400" w:lineRule="exact"/>
        <w:ind w:left="420"/>
        <w:jc w:val="left"/>
        <w:rPr>
          <w:rFonts w:hint="eastAsia" w:ascii="仿宋" w:hAnsi="仿宋" w:eastAsia="仿宋" w:cs="仿宋"/>
          <w:sz w:val="24"/>
        </w:rPr>
      </w:pPr>
      <w:r>
        <w:rPr>
          <w:rFonts w:hint="eastAsia" w:ascii="仿宋" w:hAnsi="仿宋" w:eastAsia="仿宋" w:cs="仿宋"/>
          <w:sz w:val="24"/>
        </w:rPr>
        <w:t>一、具备本项目规定的条件：</w:t>
      </w:r>
    </w:p>
    <w:p w14:paraId="2BED1A37">
      <w:pPr>
        <w:spacing w:line="400" w:lineRule="exact"/>
        <w:ind w:left="709"/>
        <w:contextualSpacing/>
        <w:rPr>
          <w:rFonts w:hint="eastAsia" w:ascii="仿宋" w:hAnsi="仿宋" w:eastAsia="仿宋" w:cs="仿宋"/>
          <w:sz w:val="24"/>
        </w:rPr>
      </w:pPr>
      <w:r>
        <w:rPr>
          <w:rFonts w:hint="eastAsia" w:ascii="仿宋" w:hAnsi="仿宋" w:eastAsia="仿宋" w:cs="仿宋"/>
          <w:sz w:val="24"/>
        </w:rPr>
        <w:t>（一）具有独立承担民事责任的能力；</w:t>
      </w:r>
    </w:p>
    <w:p w14:paraId="1F7C6018">
      <w:pPr>
        <w:spacing w:line="400" w:lineRule="exact"/>
        <w:ind w:left="709"/>
        <w:contextualSpacing/>
        <w:rPr>
          <w:rFonts w:hint="eastAsia" w:ascii="仿宋" w:hAnsi="仿宋" w:eastAsia="仿宋" w:cs="仿宋"/>
          <w:sz w:val="24"/>
        </w:rPr>
      </w:pPr>
      <w:r>
        <w:rPr>
          <w:rFonts w:hint="eastAsia" w:ascii="仿宋" w:hAnsi="仿宋" w:eastAsia="仿宋" w:cs="仿宋"/>
          <w:sz w:val="24"/>
        </w:rPr>
        <w:t>（二）具有良好的商业信誉和健全的财务会计制度；</w:t>
      </w:r>
    </w:p>
    <w:p w14:paraId="22AA119C">
      <w:pPr>
        <w:spacing w:line="400" w:lineRule="exact"/>
        <w:ind w:left="709"/>
        <w:contextualSpacing/>
        <w:rPr>
          <w:rFonts w:hint="eastAsia" w:ascii="仿宋" w:hAnsi="仿宋" w:eastAsia="仿宋" w:cs="仿宋"/>
          <w:sz w:val="24"/>
        </w:rPr>
      </w:pPr>
      <w:r>
        <w:rPr>
          <w:rFonts w:hint="eastAsia" w:ascii="仿宋" w:hAnsi="仿宋" w:eastAsia="仿宋" w:cs="仿宋"/>
          <w:sz w:val="24"/>
        </w:rPr>
        <w:t>（三）具有履行合同所必需的设备和专业技术能力；</w:t>
      </w:r>
    </w:p>
    <w:p w14:paraId="39436876">
      <w:pPr>
        <w:spacing w:line="400" w:lineRule="exact"/>
        <w:ind w:left="709"/>
        <w:contextualSpacing/>
        <w:rPr>
          <w:rFonts w:hint="eastAsia" w:ascii="仿宋" w:hAnsi="仿宋" w:eastAsia="仿宋" w:cs="仿宋"/>
          <w:sz w:val="24"/>
        </w:rPr>
      </w:pPr>
      <w:r>
        <w:rPr>
          <w:rFonts w:hint="eastAsia" w:ascii="仿宋" w:hAnsi="仿宋" w:eastAsia="仿宋" w:cs="仿宋"/>
          <w:sz w:val="24"/>
        </w:rPr>
        <w:t>（四）有依法缴纳税收和社会保障资金的良好记录；</w:t>
      </w:r>
    </w:p>
    <w:p w14:paraId="398EFB84">
      <w:pPr>
        <w:spacing w:line="400" w:lineRule="exact"/>
        <w:ind w:left="709"/>
        <w:contextualSpacing/>
        <w:rPr>
          <w:rFonts w:hint="eastAsia" w:ascii="仿宋" w:hAnsi="仿宋" w:eastAsia="仿宋" w:cs="仿宋"/>
          <w:sz w:val="24"/>
        </w:rPr>
      </w:pPr>
      <w:r>
        <w:rPr>
          <w:rFonts w:hint="eastAsia" w:ascii="仿宋" w:hAnsi="仿宋" w:eastAsia="仿宋" w:cs="仿宋"/>
          <w:sz w:val="24"/>
        </w:rPr>
        <w:t>（五）参加政府采购活动前三年内，在经营活动中没有重大违法记录；</w:t>
      </w:r>
    </w:p>
    <w:p w14:paraId="3E6A393A">
      <w:pPr>
        <w:spacing w:line="400" w:lineRule="exact"/>
        <w:ind w:left="709"/>
        <w:contextualSpacing/>
        <w:rPr>
          <w:rFonts w:hint="eastAsia" w:ascii="仿宋" w:hAnsi="仿宋" w:eastAsia="仿宋" w:cs="仿宋"/>
          <w:sz w:val="24"/>
        </w:rPr>
      </w:pPr>
      <w:r>
        <w:rPr>
          <w:rFonts w:hint="eastAsia" w:ascii="仿宋" w:hAnsi="仿宋" w:eastAsia="仿宋" w:cs="仿宋"/>
          <w:sz w:val="24"/>
        </w:rPr>
        <w:t>（六）法律、行政法规规定的其他条件：</w:t>
      </w:r>
    </w:p>
    <w:p w14:paraId="3C217740">
      <w:pPr>
        <w:spacing w:line="400" w:lineRule="exact"/>
        <w:ind w:firstLine="480" w:firstLineChars="200"/>
        <w:contextualSpacing/>
        <w:rPr>
          <w:rFonts w:hint="eastAsia" w:ascii="仿宋" w:hAnsi="仿宋" w:eastAsia="仿宋" w:cs="仿宋"/>
          <w:sz w:val="24"/>
        </w:rPr>
      </w:pPr>
      <w:r>
        <w:rPr>
          <w:rFonts w:hint="eastAsia" w:ascii="仿宋" w:hAnsi="仿宋" w:eastAsia="仿宋" w:cs="仿宋"/>
          <w:sz w:val="24"/>
        </w:rPr>
        <w:t>二、完全接受和满足本项目询价通知书中规定的实质性要求，如对询价通知书有异议，已经在递交响应文件截止时间届满前依法进行维权救济，不存在对询价通知书有异议的同时又参加询价以求侥幸成交或者为实现其他非法目的的行为。</w:t>
      </w:r>
    </w:p>
    <w:p w14:paraId="31957BB7">
      <w:pPr>
        <w:spacing w:line="400" w:lineRule="exact"/>
        <w:ind w:firstLine="480" w:firstLineChars="200"/>
        <w:contextualSpacing/>
        <w:rPr>
          <w:rFonts w:hint="eastAsia" w:ascii="仿宋" w:hAnsi="仿宋" w:eastAsia="仿宋" w:cs="仿宋"/>
          <w:sz w:val="24"/>
        </w:rPr>
      </w:pPr>
      <w:r>
        <w:rPr>
          <w:rFonts w:hint="eastAsia" w:ascii="仿宋" w:hAnsi="仿宋" w:eastAsia="仿宋" w:cs="仿宋"/>
          <w:sz w:val="24"/>
        </w:rPr>
        <w:t>三、在参加本次采购活动中，不存在与单位负责人为同一人或者存在直接控股、管理关系的其他供应商参与同一合同项下的采购活动的行为。</w:t>
      </w:r>
    </w:p>
    <w:p w14:paraId="2570A156">
      <w:pPr>
        <w:spacing w:line="400" w:lineRule="exact"/>
        <w:ind w:firstLine="480" w:firstLineChars="200"/>
        <w:contextualSpacing/>
        <w:rPr>
          <w:rFonts w:hint="eastAsia" w:ascii="仿宋" w:hAnsi="仿宋" w:eastAsia="仿宋" w:cs="仿宋"/>
          <w:sz w:val="24"/>
        </w:rPr>
      </w:pPr>
      <w:r>
        <w:rPr>
          <w:rFonts w:hint="eastAsia" w:ascii="仿宋" w:hAnsi="仿宋" w:eastAsia="仿宋" w:cs="仿宋"/>
          <w:sz w:val="24"/>
        </w:rPr>
        <w:t>四、在参加本次采购活动中，不存在和其他供应商在同一合同项下的采购项目中，同时委托同一个自然人、同一家庭的人员、同一单位的人员作为代理人的行为。</w:t>
      </w:r>
    </w:p>
    <w:p w14:paraId="237EB150">
      <w:pPr>
        <w:spacing w:line="400" w:lineRule="exact"/>
        <w:ind w:firstLine="480" w:firstLineChars="200"/>
        <w:contextualSpacing/>
        <w:rPr>
          <w:rFonts w:hint="eastAsia" w:ascii="仿宋" w:hAnsi="仿宋" w:eastAsia="仿宋" w:cs="仿宋"/>
          <w:sz w:val="24"/>
        </w:rPr>
      </w:pPr>
      <w:r>
        <w:rPr>
          <w:rFonts w:hint="eastAsia" w:ascii="仿宋" w:hAnsi="仿宋" w:eastAsia="仿宋" w:cs="仿宋"/>
          <w:sz w:val="24"/>
        </w:rPr>
        <w:t>五、响应文件中提供的任何资料和技术、服务、商务等响应承诺情况都是真实的、有效的、合法的。</w:t>
      </w:r>
    </w:p>
    <w:p w14:paraId="37B73943">
      <w:pPr>
        <w:spacing w:line="400" w:lineRule="exact"/>
        <w:ind w:firstLine="480" w:firstLineChars="200"/>
        <w:jc w:val="left"/>
        <w:rPr>
          <w:rFonts w:hint="eastAsia" w:ascii="仿宋" w:hAnsi="仿宋" w:eastAsia="仿宋" w:cs="仿宋"/>
        </w:rPr>
      </w:pPr>
      <w:r>
        <w:rPr>
          <w:rFonts w:hint="eastAsia" w:ascii="仿宋" w:hAnsi="仿宋" w:eastAsia="仿宋" w:cs="仿宋"/>
          <w:sz w:val="24"/>
        </w:rPr>
        <w:t>本公司对上述承诺的内容事项真实性负责。如经查实上述承诺的内容事项存在虚假，我公司愿意接受以提供虚假材料谋取成交的法律责任。</w:t>
      </w:r>
    </w:p>
    <w:p w14:paraId="52D2FB43">
      <w:pPr>
        <w:adjustRightInd w:val="0"/>
        <w:spacing w:line="400" w:lineRule="exact"/>
        <w:ind w:firstLine="240" w:firstLineChars="100"/>
        <w:jc w:val="left"/>
        <w:rPr>
          <w:rFonts w:hint="eastAsia" w:ascii="仿宋" w:hAnsi="仿宋" w:eastAsia="仿宋" w:cs="仿宋"/>
          <w:sz w:val="24"/>
        </w:rPr>
      </w:pPr>
      <w:r>
        <w:rPr>
          <w:rFonts w:hint="eastAsia" w:ascii="仿宋" w:hAnsi="仿宋" w:eastAsia="仿宋" w:cs="仿宋"/>
          <w:sz w:val="24"/>
        </w:rPr>
        <w:t>供应商名称：</w:t>
      </w:r>
      <w:r>
        <w:rPr>
          <w:rFonts w:hint="eastAsia" w:ascii="仿宋" w:hAnsi="仿宋" w:eastAsia="仿宋" w:cs="仿宋"/>
          <w:sz w:val="24"/>
          <w:u w:val="single"/>
        </w:rPr>
        <w:t xml:space="preserve">                      </w:t>
      </w:r>
      <w:r>
        <w:rPr>
          <w:rFonts w:hint="eastAsia" w:ascii="仿宋" w:hAnsi="仿宋" w:eastAsia="仿宋" w:cs="仿宋"/>
          <w:sz w:val="24"/>
        </w:rPr>
        <w:t>（盖单位公章）</w:t>
      </w:r>
    </w:p>
    <w:p w14:paraId="05253891">
      <w:pPr>
        <w:adjustRightInd w:val="0"/>
        <w:spacing w:line="400" w:lineRule="exact"/>
        <w:ind w:firstLine="240" w:firstLineChars="100"/>
        <w:jc w:val="left"/>
        <w:rPr>
          <w:rFonts w:hint="eastAsia" w:ascii="仿宋" w:hAnsi="仿宋" w:eastAsia="仿宋" w:cs="仿宋"/>
          <w:bCs/>
          <w:sz w:val="24"/>
        </w:rPr>
      </w:pPr>
      <w:r>
        <w:rPr>
          <w:rFonts w:hint="eastAsia" w:ascii="仿宋" w:hAnsi="仿宋" w:eastAsia="仿宋" w:cs="仿宋"/>
          <w:bCs/>
          <w:sz w:val="24"/>
        </w:rPr>
        <w:t>法定代表人或授权代表（签字或盖章）：</w:t>
      </w:r>
      <w:r>
        <w:rPr>
          <w:rFonts w:hint="eastAsia" w:ascii="仿宋" w:hAnsi="仿宋" w:eastAsia="仿宋" w:cs="仿宋"/>
          <w:sz w:val="24"/>
          <w:u w:val="single"/>
        </w:rPr>
        <w:t xml:space="preserve">           </w:t>
      </w:r>
    </w:p>
    <w:p w14:paraId="34109624">
      <w:pPr>
        <w:adjustRightInd w:val="0"/>
        <w:spacing w:line="400" w:lineRule="exact"/>
        <w:ind w:firstLine="240" w:firstLineChars="100"/>
        <w:jc w:val="left"/>
        <w:rPr>
          <w:rFonts w:hint="eastAsia" w:ascii="仿宋" w:hAnsi="仿宋" w:eastAsia="仿宋" w:cs="仿宋"/>
        </w:rPr>
      </w:pPr>
      <w:r>
        <w:rPr>
          <w:rFonts w:hint="eastAsia" w:ascii="仿宋" w:hAnsi="仿宋" w:eastAsia="仿宋" w:cs="仿宋"/>
          <w:bCs/>
          <w:sz w:val="24"/>
        </w:rPr>
        <w:t>日  期：</w:t>
      </w:r>
      <w:r>
        <w:rPr>
          <w:rFonts w:hint="eastAsia" w:ascii="仿宋" w:hAnsi="仿宋" w:eastAsia="仿宋" w:cs="仿宋"/>
          <w:sz w:val="24"/>
          <w:u w:val="single"/>
        </w:rPr>
        <w:t xml:space="preserve">      </w:t>
      </w:r>
      <w:r>
        <w:rPr>
          <w:rFonts w:hint="eastAsia" w:ascii="仿宋" w:hAnsi="仿宋" w:eastAsia="仿宋" w:cs="仿宋"/>
          <w:bCs/>
          <w:sz w:val="24"/>
        </w:rPr>
        <w:t>年</w:t>
      </w:r>
      <w:r>
        <w:rPr>
          <w:rFonts w:hint="eastAsia" w:ascii="仿宋" w:hAnsi="仿宋" w:eastAsia="仿宋" w:cs="仿宋"/>
          <w:sz w:val="24"/>
          <w:u w:val="single"/>
        </w:rPr>
        <w:t xml:space="preserve">      </w:t>
      </w:r>
      <w:r>
        <w:rPr>
          <w:rFonts w:hint="eastAsia" w:ascii="仿宋" w:hAnsi="仿宋" w:eastAsia="仿宋" w:cs="仿宋"/>
          <w:bCs/>
          <w:sz w:val="24"/>
        </w:rPr>
        <w:t>月</w:t>
      </w:r>
      <w:r>
        <w:rPr>
          <w:rFonts w:hint="eastAsia" w:ascii="仿宋" w:hAnsi="仿宋" w:eastAsia="仿宋" w:cs="仿宋"/>
          <w:sz w:val="24"/>
          <w:u w:val="single"/>
        </w:rPr>
        <w:t xml:space="preserve">      </w:t>
      </w:r>
      <w:r>
        <w:rPr>
          <w:rFonts w:hint="eastAsia" w:ascii="仿宋" w:hAnsi="仿宋" w:eastAsia="仿宋" w:cs="仿宋"/>
          <w:bCs/>
          <w:sz w:val="24"/>
        </w:rPr>
        <w:t>日</w:t>
      </w:r>
    </w:p>
    <w:p w14:paraId="5C143F8E">
      <w:pPr>
        <w:spacing w:line="360" w:lineRule="auto"/>
        <w:rPr>
          <w:rFonts w:hint="eastAsia" w:ascii="仿宋" w:hAnsi="仿宋" w:eastAsia="仿宋" w:cs="仿宋"/>
          <w:sz w:val="24"/>
        </w:rPr>
      </w:pPr>
      <w:r>
        <w:rPr>
          <w:rFonts w:ascii="仿宋" w:hAnsi="仿宋" w:eastAsia="仿宋" w:cs="仿宋"/>
          <w:b/>
          <w:bCs/>
          <w:sz w:val="24"/>
        </w:rPr>
        <w:br w:type="page"/>
      </w:r>
    </w:p>
    <w:p w14:paraId="34B681ED">
      <w:pPr>
        <w:spacing w:line="360" w:lineRule="auto"/>
        <w:jc w:val="center"/>
        <w:rPr>
          <w:rFonts w:hint="eastAsia" w:ascii="仿宋" w:hAnsi="仿宋" w:eastAsia="仿宋" w:cs="仿宋"/>
          <w:b/>
          <w:sz w:val="32"/>
          <w:szCs w:val="32"/>
        </w:rPr>
      </w:pPr>
      <w:r>
        <w:rPr>
          <w:rFonts w:hint="eastAsia" w:ascii="仿宋" w:hAnsi="仿宋" w:eastAsia="仿宋" w:cs="仿宋"/>
          <w:b/>
          <w:sz w:val="32"/>
          <w:szCs w:val="32"/>
        </w:rPr>
        <w:t>二、法定代表人授权书</w:t>
      </w:r>
    </w:p>
    <w:p w14:paraId="1C5948C1">
      <w:pPr>
        <w:pStyle w:val="44"/>
        <w:tabs>
          <w:tab w:val="clear" w:pos="1740"/>
        </w:tabs>
        <w:adjustRightInd/>
        <w:spacing w:before="0" w:line="360" w:lineRule="auto"/>
        <w:ind w:left="0" w:firstLine="0"/>
        <w:outlineLvl w:val="9"/>
        <w:rPr>
          <w:rFonts w:hint="eastAsia" w:ascii="宋体" w:hAnsi="宋体" w:eastAsia="宋体" w:cs="宋体"/>
          <w:sz w:val="24"/>
        </w:rPr>
      </w:pPr>
    </w:p>
    <w:p w14:paraId="199E307A">
      <w:pPr>
        <w:spacing w:line="400" w:lineRule="exact"/>
        <w:contextualSpacing/>
        <w:rPr>
          <w:rFonts w:hint="eastAsia" w:ascii="仿宋" w:hAnsi="仿宋" w:eastAsia="仿宋" w:cs="仿宋"/>
          <w:sz w:val="24"/>
          <w:highlight w:val="yellow"/>
        </w:rPr>
      </w:pPr>
      <w:r>
        <w:rPr>
          <w:rFonts w:hint="eastAsia" w:ascii="仿宋" w:hAnsi="仿宋" w:eastAsia="仿宋" w:cs="仿宋"/>
          <w:sz w:val="24"/>
        </w:rPr>
        <w:t>成都航空职业技术</w:t>
      </w:r>
      <w:bookmarkStart w:id="10" w:name="OLE_LINK1"/>
      <w:r>
        <w:rPr>
          <w:rFonts w:hint="eastAsia" w:ascii="仿宋" w:hAnsi="仿宋" w:eastAsia="仿宋" w:cs="仿宋"/>
          <w:sz w:val="24"/>
        </w:rPr>
        <w:t>大学工程实训中心</w:t>
      </w:r>
      <w:bookmarkEnd w:id="10"/>
      <w:r>
        <w:rPr>
          <w:rFonts w:hint="eastAsia" w:ascii="仿宋" w:hAnsi="仿宋" w:eastAsia="仿宋" w:cs="仿宋"/>
          <w:sz w:val="24"/>
        </w:rPr>
        <w:t>：</w:t>
      </w:r>
    </w:p>
    <w:p w14:paraId="038B80F2">
      <w:pPr>
        <w:spacing w:line="400" w:lineRule="exact"/>
        <w:ind w:firstLine="480" w:firstLineChars="200"/>
        <w:contextualSpacing/>
        <w:rPr>
          <w:rFonts w:hint="eastAsia" w:ascii="仿宋" w:hAnsi="仿宋" w:eastAsia="仿宋" w:cs="仿宋"/>
          <w:sz w:val="24"/>
        </w:rPr>
      </w:pPr>
      <w:r>
        <w:rPr>
          <w:rFonts w:hint="eastAsia" w:ascii="仿宋" w:hAnsi="仿宋" w:eastAsia="仿宋" w:cs="仿宋"/>
          <w:sz w:val="24"/>
        </w:rPr>
        <w:t>本授权声明：       （供应商全称）法定代表人授权       （被授权人姓名、职务）为我方参加项目“       ”（采购项目编号：       ）询价采购活动的合法代表，以我方名义全权处理该项目有关询价、报价、签订合同以及执行合同等一切事宜。本公司均予以认可并对此承担责任。授权代表无转委托权。</w:t>
      </w:r>
    </w:p>
    <w:p w14:paraId="6D9DE5D1">
      <w:pPr>
        <w:spacing w:line="400" w:lineRule="exact"/>
        <w:ind w:left="709"/>
        <w:contextualSpacing/>
        <w:rPr>
          <w:rFonts w:hint="eastAsia" w:ascii="仿宋" w:hAnsi="仿宋" w:eastAsia="仿宋" w:cs="仿宋"/>
          <w:sz w:val="24"/>
        </w:rPr>
      </w:pPr>
      <w:r>
        <w:rPr>
          <w:rFonts w:hint="eastAsia" w:ascii="仿宋" w:hAnsi="仿宋" w:eastAsia="仿宋" w:cs="仿宋"/>
          <w:sz w:val="24"/>
        </w:rPr>
        <w:t>特此授权！本授权书自出具之日起生效。</w:t>
      </w:r>
    </w:p>
    <w:p w14:paraId="6141BC62">
      <w:pPr>
        <w:pStyle w:val="9"/>
        <w:snapToGrid w:val="0"/>
        <w:spacing w:line="360" w:lineRule="auto"/>
        <w:ind w:firstLine="480" w:firstLineChars="200"/>
        <w:jc w:val="left"/>
        <w:rPr>
          <w:rFonts w:hint="eastAsia" w:hAnsi="宋体" w:cs="宋体"/>
          <w:sz w:val="24"/>
          <w:szCs w:val="24"/>
        </w:rPr>
      </w:pPr>
    </w:p>
    <w:p w14:paraId="0702F787">
      <w:pPr>
        <w:pStyle w:val="9"/>
        <w:snapToGrid w:val="0"/>
        <w:spacing w:line="360" w:lineRule="auto"/>
        <w:ind w:firstLine="480" w:firstLineChars="200"/>
        <w:jc w:val="left"/>
        <w:rPr>
          <w:rFonts w:hint="eastAsia" w:hAnsi="宋体" w:cs="宋体"/>
          <w:sz w:val="24"/>
          <w:szCs w:val="24"/>
        </w:rPr>
      </w:pPr>
    </w:p>
    <w:p w14:paraId="743FE18E">
      <w:pPr>
        <w:spacing w:line="400" w:lineRule="exact"/>
        <w:ind w:left="709"/>
        <w:contextualSpacing/>
        <w:rPr>
          <w:rFonts w:hint="eastAsia" w:ascii="仿宋" w:hAnsi="仿宋" w:eastAsia="仿宋" w:cs="仿宋"/>
          <w:sz w:val="24"/>
        </w:rPr>
      </w:pPr>
    </w:p>
    <w:p w14:paraId="02325083">
      <w:pPr>
        <w:spacing w:line="400" w:lineRule="exact"/>
        <w:ind w:left="709"/>
        <w:contextualSpacing/>
        <w:rPr>
          <w:rFonts w:hint="eastAsia" w:ascii="仿宋" w:hAnsi="仿宋" w:eastAsia="仿宋" w:cs="仿宋"/>
          <w:sz w:val="24"/>
          <w:u w:val="single"/>
        </w:rPr>
      </w:pPr>
      <w:r>
        <w:rPr>
          <w:rFonts w:hint="eastAsia" w:ascii="仿宋" w:hAnsi="仿宋" w:eastAsia="仿宋" w:cs="仿宋"/>
          <w:sz w:val="24"/>
        </w:rPr>
        <w:t>法定代表人签字或盖法定代表人名章：</w:t>
      </w:r>
      <w:r>
        <w:rPr>
          <w:rFonts w:hint="eastAsia" w:ascii="仿宋" w:hAnsi="仿宋" w:eastAsia="仿宋" w:cs="仿宋"/>
          <w:sz w:val="24"/>
          <w:u w:val="single"/>
        </w:rPr>
        <w:t xml:space="preserve">       </w:t>
      </w:r>
    </w:p>
    <w:p w14:paraId="10EF457A">
      <w:pPr>
        <w:spacing w:line="400" w:lineRule="exact"/>
        <w:ind w:left="709"/>
        <w:contextualSpacing/>
        <w:rPr>
          <w:rFonts w:hint="eastAsia" w:ascii="仿宋" w:hAnsi="仿宋" w:eastAsia="仿宋" w:cs="仿宋"/>
          <w:sz w:val="24"/>
          <w:u w:val="single"/>
        </w:rPr>
      </w:pPr>
      <w:r>
        <w:rPr>
          <w:rFonts w:hint="eastAsia" w:ascii="仿宋" w:hAnsi="仿宋" w:eastAsia="仿宋" w:cs="仿宋"/>
          <w:sz w:val="24"/>
        </w:rPr>
        <w:t>授权代表人（签字）：</w:t>
      </w:r>
      <w:r>
        <w:rPr>
          <w:rFonts w:hint="eastAsia" w:ascii="仿宋" w:hAnsi="仿宋" w:eastAsia="仿宋" w:cs="仿宋"/>
          <w:sz w:val="24"/>
          <w:u w:val="single"/>
        </w:rPr>
        <w:t xml:space="preserve">                  </w:t>
      </w:r>
    </w:p>
    <w:p w14:paraId="552EF8AD">
      <w:pPr>
        <w:spacing w:line="400" w:lineRule="exact"/>
        <w:ind w:left="709"/>
        <w:contextualSpacing/>
        <w:rPr>
          <w:rFonts w:hint="eastAsia" w:ascii="仿宋" w:hAnsi="仿宋" w:eastAsia="仿宋" w:cs="仿宋"/>
          <w:sz w:val="24"/>
        </w:rPr>
      </w:pPr>
      <w:r>
        <w:rPr>
          <w:rFonts w:hint="eastAsia" w:ascii="仿宋" w:hAnsi="仿宋" w:eastAsia="仿宋" w:cs="仿宋"/>
          <w:sz w:val="24"/>
        </w:rPr>
        <w:t>供应商名称：</w:t>
      </w:r>
      <w:r>
        <w:rPr>
          <w:rFonts w:hint="eastAsia" w:ascii="仿宋" w:hAnsi="仿宋" w:eastAsia="仿宋" w:cs="仿宋"/>
          <w:sz w:val="24"/>
          <w:u w:val="single"/>
        </w:rPr>
        <w:t xml:space="preserve">             </w:t>
      </w:r>
      <w:r>
        <w:rPr>
          <w:rFonts w:hint="eastAsia" w:ascii="仿宋" w:hAnsi="仿宋" w:eastAsia="仿宋" w:cs="仿宋"/>
          <w:sz w:val="24"/>
        </w:rPr>
        <w:t>（盖单位公章）</w:t>
      </w:r>
    </w:p>
    <w:p w14:paraId="3A9B9E53">
      <w:pPr>
        <w:spacing w:line="400" w:lineRule="exact"/>
        <w:ind w:left="709"/>
        <w:contextualSpacing/>
        <w:rPr>
          <w:rFonts w:hint="eastAsia" w:ascii="仿宋" w:hAnsi="仿宋" w:eastAsia="仿宋" w:cs="仿宋"/>
          <w:sz w:val="24"/>
        </w:rPr>
      </w:pPr>
      <w:r>
        <w:rPr>
          <w:rFonts w:hint="eastAsia" w:ascii="仿宋" w:hAnsi="仿宋" w:eastAsia="仿宋" w:cs="仿宋"/>
          <w:sz w:val="24"/>
        </w:rPr>
        <w:t>日  期：</w:t>
      </w:r>
      <w:r>
        <w:rPr>
          <w:rFonts w:hint="eastAsia" w:ascii="仿宋" w:hAnsi="仿宋" w:eastAsia="仿宋" w:cs="仿宋"/>
          <w:sz w:val="24"/>
          <w:u w:val="single"/>
        </w:rPr>
        <w:t xml:space="preserve">      </w:t>
      </w:r>
      <w:r>
        <w:rPr>
          <w:rFonts w:hint="eastAsia" w:ascii="仿宋" w:hAnsi="仿宋" w:eastAsia="仿宋" w:cs="仿宋"/>
          <w:sz w:val="24"/>
        </w:rPr>
        <w:t xml:space="preserve">年 </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14:paraId="4989E833">
      <w:pPr>
        <w:spacing w:line="360" w:lineRule="auto"/>
        <w:rPr>
          <w:rFonts w:hint="eastAsia" w:ascii="宋体" w:hAnsi="宋体" w:cs="宋体"/>
          <w:sz w:val="24"/>
        </w:rPr>
      </w:pPr>
    </w:p>
    <w:p w14:paraId="5508A2FA">
      <w:pPr>
        <w:spacing w:line="360" w:lineRule="auto"/>
        <w:rPr>
          <w:rFonts w:hint="eastAsia" w:ascii="宋体" w:hAnsi="宋体" w:cs="宋体"/>
          <w:sz w:val="24"/>
        </w:rPr>
      </w:pPr>
    </w:p>
    <w:p w14:paraId="2701B452">
      <w:pPr>
        <w:spacing w:line="360" w:lineRule="auto"/>
        <w:rPr>
          <w:rFonts w:hint="eastAsia" w:ascii="宋体" w:hAnsi="宋体" w:cs="宋体"/>
          <w:sz w:val="24"/>
        </w:rPr>
      </w:pPr>
    </w:p>
    <w:p w14:paraId="766F38EC">
      <w:pPr>
        <w:spacing w:line="360" w:lineRule="auto"/>
        <w:rPr>
          <w:rFonts w:hint="eastAsia" w:ascii="宋体" w:hAnsi="宋体" w:cs="宋体"/>
          <w:sz w:val="24"/>
        </w:rPr>
      </w:pPr>
    </w:p>
    <w:p w14:paraId="3EE612C4">
      <w:pPr>
        <w:spacing w:line="360" w:lineRule="auto"/>
        <w:rPr>
          <w:rFonts w:hint="eastAsia" w:ascii="宋体" w:hAnsi="宋体" w:cs="宋体"/>
          <w:b/>
          <w:szCs w:val="21"/>
        </w:rPr>
      </w:pPr>
      <w:r>
        <w:rPr>
          <w:rFonts w:hint="eastAsia" w:ascii="宋体" w:hAnsi="宋体" w:cs="宋体"/>
          <w:b/>
          <w:szCs w:val="21"/>
        </w:rPr>
        <w:t>注：（1）法定代表人不参与投标而委托代理人投标适用。</w:t>
      </w:r>
    </w:p>
    <w:p w14:paraId="1BFA85B5">
      <w:pPr>
        <w:spacing w:line="360" w:lineRule="auto"/>
        <w:rPr>
          <w:rFonts w:hint="eastAsia" w:ascii="宋体" w:hAnsi="宋体" w:cs="宋体"/>
          <w:b/>
          <w:szCs w:val="21"/>
        </w:rPr>
      </w:pPr>
      <w:r>
        <w:rPr>
          <w:rFonts w:hint="eastAsia" w:ascii="宋体" w:hAnsi="宋体" w:cs="宋体"/>
          <w:b/>
          <w:szCs w:val="21"/>
        </w:rPr>
        <w:t>（2）附法定代表人、授权代表身份证复印件（提供其在有效期的材料，居民身份证正、反面复印件）加盖供应商公章。</w:t>
      </w:r>
    </w:p>
    <w:p w14:paraId="6C47A3DC">
      <w:pPr>
        <w:spacing w:line="360" w:lineRule="auto"/>
        <w:rPr>
          <w:rFonts w:hint="eastAsia" w:ascii="宋体" w:hAnsi="宋体" w:cs="宋体"/>
        </w:rPr>
      </w:pPr>
    </w:p>
    <w:p w14:paraId="3DD11760">
      <w:pPr>
        <w:rPr>
          <w:rFonts w:hint="eastAsia" w:ascii="仿宋" w:hAnsi="仿宋" w:eastAsia="仿宋" w:cs="仿宋"/>
          <w:b/>
          <w:sz w:val="32"/>
          <w:szCs w:val="32"/>
        </w:rPr>
      </w:pPr>
    </w:p>
    <w:p w14:paraId="5D8F6DC4">
      <w:pPr>
        <w:rPr>
          <w:rFonts w:hint="eastAsia" w:ascii="仿宋" w:hAnsi="仿宋" w:eastAsia="仿宋" w:cs="仿宋"/>
          <w:b/>
          <w:sz w:val="32"/>
          <w:szCs w:val="32"/>
        </w:rPr>
      </w:pPr>
      <w:r>
        <w:rPr>
          <w:rFonts w:hint="eastAsia" w:ascii="仿宋" w:hAnsi="仿宋" w:eastAsia="仿宋" w:cs="仿宋"/>
          <w:b/>
          <w:sz w:val="32"/>
          <w:szCs w:val="32"/>
        </w:rPr>
        <w:br w:type="page"/>
      </w:r>
    </w:p>
    <w:p w14:paraId="506447EE">
      <w:pPr>
        <w:spacing w:line="360" w:lineRule="auto"/>
        <w:jc w:val="center"/>
        <w:rPr>
          <w:rFonts w:hint="eastAsia" w:ascii="仿宋" w:hAnsi="仿宋" w:eastAsia="仿宋" w:cs="仿宋"/>
          <w:b/>
          <w:sz w:val="32"/>
          <w:szCs w:val="32"/>
        </w:rPr>
      </w:pPr>
      <w:r>
        <w:rPr>
          <w:rFonts w:hint="eastAsia" w:ascii="仿宋" w:hAnsi="仿宋" w:eastAsia="仿宋" w:cs="仿宋"/>
          <w:b/>
          <w:sz w:val="32"/>
          <w:szCs w:val="32"/>
        </w:rPr>
        <w:t>三、报价表</w:t>
      </w:r>
    </w:p>
    <w:p w14:paraId="731F57EB">
      <w:pPr>
        <w:rPr>
          <w:rFonts w:hint="eastAsia" w:ascii="仿宋" w:hAnsi="仿宋" w:eastAsia="仿宋" w:cs="仿宋"/>
          <w:b/>
          <w:bCs/>
          <w:sz w:val="24"/>
        </w:rPr>
      </w:pPr>
    </w:p>
    <w:p w14:paraId="73F3CFB4">
      <w:pPr>
        <w:spacing w:line="360" w:lineRule="auto"/>
        <w:rPr>
          <w:rFonts w:hint="eastAsia" w:ascii="仿宋" w:hAnsi="仿宋" w:eastAsia="仿宋" w:cs="仿宋"/>
          <w:bCs/>
          <w:sz w:val="24"/>
        </w:rPr>
      </w:pPr>
      <w:r>
        <w:rPr>
          <w:rFonts w:hint="eastAsia" w:ascii="仿宋" w:hAnsi="仿宋" w:eastAsia="仿宋" w:cs="仿宋"/>
          <w:bCs/>
          <w:sz w:val="24"/>
        </w:rPr>
        <w:t>项目名称：</w:t>
      </w:r>
      <w:r>
        <w:rPr>
          <w:rFonts w:hint="eastAsia" w:ascii="仿宋" w:hAnsi="仿宋" w:eastAsia="仿宋" w:cs="仿宋"/>
          <w:bCs/>
          <w:sz w:val="24"/>
          <w:u w:val="single"/>
        </w:rPr>
        <w:t xml:space="preserve">                                        </w:t>
      </w:r>
    </w:p>
    <w:p w14:paraId="58249056">
      <w:pPr>
        <w:spacing w:line="360" w:lineRule="auto"/>
        <w:rPr>
          <w:rFonts w:hint="eastAsia" w:ascii="仿宋" w:hAnsi="仿宋" w:eastAsia="仿宋" w:cs="仿宋"/>
          <w:bCs/>
          <w:sz w:val="24"/>
        </w:rPr>
      </w:pPr>
      <w:r>
        <w:rPr>
          <w:rFonts w:hint="eastAsia" w:ascii="仿宋" w:hAnsi="仿宋" w:eastAsia="仿宋" w:cs="仿宋"/>
          <w:bCs/>
          <w:sz w:val="24"/>
        </w:rPr>
        <w:t xml:space="preserve"> </w:t>
      </w:r>
    </w:p>
    <w:p w14:paraId="191DE148">
      <w:pPr>
        <w:jc w:val="right"/>
        <w:rPr>
          <w:rFonts w:hint="eastAsia" w:ascii="仿宋" w:hAnsi="仿宋" w:eastAsia="仿宋" w:cs="仿宋"/>
        </w:rPr>
      </w:pPr>
    </w:p>
    <w:tbl>
      <w:tblPr>
        <w:tblStyle w:val="1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995"/>
        <w:gridCol w:w="1245"/>
        <w:gridCol w:w="1170"/>
        <w:gridCol w:w="868"/>
        <w:gridCol w:w="701"/>
        <w:gridCol w:w="1192"/>
        <w:gridCol w:w="797"/>
      </w:tblGrid>
      <w:tr w14:paraId="21A5E4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2" w:hRule="atLeast"/>
          <w:tblHeader/>
          <w:jc w:val="center"/>
        </w:trPr>
        <w:tc>
          <w:tcPr>
            <w:tcW w:w="851" w:type="dxa"/>
            <w:vAlign w:val="center"/>
          </w:tcPr>
          <w:p w14:paraId="26F7190D">
            <w:pPr>
              <w:ind w:left="-105" w:leftChars="-50" w:right="-105" w:rightChars="-50"/>
              <w:jc w:val="center"/>
              <w:rPr>
                <w:rFonts w:hint="eastAsia" w:ascii="仿宋" w:hAnsi="仿宋" w:eastAsia="仿宋" w:cs="仿宋"/>
                <w:b/>
                <w:sz w:val="24"/>
              </w:rPr>
            </w:pPr>
            <w:r>
              <w:rPr>
                <w:rFonts w:hint="eastAsia" w:ascii="仿宋" w:hAnsi="仿宋" w:eastAsia="仿宋" w:cs="仿宋"/>
                <w:b/>
                <w:sz w:val="24"/>
              </w:rPr>
              <w:t>序号</w:t>
            </w:r>
          </w:p>
        </w:tc>
        <w:tc>
          <w:tcPr>
            <w:tcW w:w="1995" w:type="dxa"/>
            <w:vAlign w:val="center"/>
          </w:tcPr>
          <w:p w14:paraId="2F31215C">
            <w:pPr>
              <w:ind w:left="-105" w:leftChars="-50" w:right="-105" w:rightChars="-50"/>
              <w:jc w:val="center"/>
              <w:rPr>
                <w:rFonts w:hint="eastAsia" w:ascii="仿宋" w:hAnsi="仿宋" w:eastAsia="仿宋" w:cs="仿宋"/>
                <w:b/>
                <w:sz w:val="24"/>
              </w:rPr>
            </w:pPr>
            <w:r>
              <w:rPr>
                <w:rFonts w:hint="eastAsia" w:ascii="仿宋" w:hAnsi="仿宋" w:eastAsia="仿宋" w:cs="仿宋"/>
                <w:b/>
                <w:sz w:val="24"/>
              </w:rPr>
              <w:t>产品</w:t>
            </w:r>
          </w:p>
          <w:p w14:paraId="02B7FD37">
            <w:pPr>
              <w:ind w:left="-105" w:leftChars="-50" w:right="-105" w:rightChars="-50"/>
              <w:jc w:val="center"/>
              <w:rPr>
                <w:rFonts w:hint="eastAsia" w:ascii="仿宋" w:hAnsi="仿宋" w:eastAsia="仿宋" w:cs="仿宋"/>
                <w:b/>
                <w:sz w:val="24"/>
              </w:rPr>
            </w:pPr>
            <w:r>
              <w:rPr>
                <w:rFonts w:hint="eastAsia" w:ascii="仿宋" w:hAnsi="仿宋" w:eastAsia="仿宋" w:cs="仿宋"/>
                <w:b/>
                <w:sz w:val="24"/>
              </w:rPr>
              <w:t>名称</w:t>
            </w:r>
          </w:p>
        </w:tc>
        <w:tc>
          <w:tcPr>
            <w:tcW w:w="1245" w:type="dxa"/>
            <w:vAlign w:val="center"/>
          </w:tcPr>
          <w:p w14:paraId="1C3673CB">
            <w:pPr>
              <w:ind w:left="-105" w:leftChars="-50" w:right="-105" w:rightChars="-50"/>
              <w:jc w:val="center"/>
              <w:rPr>
                <w:rFonts w:hint="eastAsia" w:ascii="仿宋" w:hAnsi="仿宋" w:eastAsia="仿宋" w:cs="仿宋"/>
                <w:b/>
                <w:sz w:val="24"/>
              </w:rPr>
            </w:pPr>
            <w:r>
              <w:rPr>
                <w:rFonts w:hint="eastAsia" w:ascii="仿宋" w:hAnsi="仿宋" w:eastAsia="仿宋" w:cs="仿宋"/>
                <w:b/>
                <w:sz w:val="24"/>
              </w:rPr>
              <w:t>规格</w:t>
            </w:r>
          </w:p>
          <w:p w14:paraId="0C6FB4B8">
            <w:pPr>
              <w:ind w:left="-105" w:leftChars="-50" w:right="-105" w:rightChars="-50"/>
              <w:jc w:val="center"/>
              <w:rPr>
                <w:rFonts w:hint="eastAsia" w:ascii="仿宋" w:hAnsi="仿宋" w:eastAsia="仿宋" w:cs="仿宋"/>
                <w:b/>
                <w:sz w:val="24"/>
              </w:rPr>
            </w:pPr>
            <w:r>
              <w:rPr>
                <w:rFonts w:hint="eastAsia" w:ascii="仿宋" w:hAnsi="仿宋" w:eastAsia="仿宋" w:cs="仿宋"/>
                <w:b/>
                <w:sz w:val="24"/>
              </w:rPr>
              <w:t>型号</w:t>
            </w:r>
          </w:p>
        </w:tc>
        <w:tc>
          <w:tcPr>
            <w:tcW w:w="1170" w:type="dxa"/>
            <w:vAlign w:val="center"/>
          </w:tcPr>
          <w:p w14:paraId="626D783C">
            <w:pPr>
              <w:ind w:left="-105" w:leftChars="-50" w:right="-105" w:rightChars="-50"/>
              <w:jc w:val="center"/>
              <w:rPr>
                <w:rFonts w:hint="eastAsia" w:ascii="仿宋" w:hAnsi="仿宋" w:eastAsia="仿宋" w:cs="仿宋"/>
                <w:b/>
                <w:sz w:val="24"/>
              </w:rPr>
            </w:pPr>
            <w:r>
              <w:rPr>
                <w:rFonts w:hint="eastAsia" w:ascii="仿宋" w:hAnsi="仿宋" w:eastAsia="仿宋" w:cs="仿宋"/>
                <w:b/>
                <w:sz w:val="24"/>
              </w:rPr>
              <w:t>品牌</w:t>
            </w:r>
          </w:p>
        </w:tc>
        <w:tc>
          <w:tcPr>
            <w:tcW w:w="868" w:type="dxa"/>
            <w:vAlign w:val="center"/>
          </w:tcPr>
          <w:p w14:paraId="3BC87F6A">
            <w:pPr>
              <w:ind w:left="-105" w:leftChars="-50" w:right="-105" w:rightChars="-50"/>
              <w:jc w:val="center"/>
              <w:rPr>
                <w:rFonts w:hint="eastAsia" w:ascii="仿宋" w:hAnsi="仿宋" w:eastAsia="仿宋" w:cs="仿宋"/>
                <w:b/>
                <w:sz w:val="24"/>
              </w:rPr>
            </w:pPr>
            <w:r>
              <w:rPr>
                <w:rFonts w:hint="eastAsia" w:ascii="仿宋" w:hAnsi="仿宋" w:eastAsia="仿宋" w:cs="仿宋"/>
                <w:b/>
                <w:sz w:val="24"/>
              </w:rPr>
              <w:t>单位</w:t>
            </w:r>
          </w:p>
        </w:tc>
        <w:tc>
          <w:tcPr>
            <w:tcW w:w="701" w:type="dxa"/>
            <w:vAlign w:val="center"/>
          </w:tcPr>
          <w:p w14:paraId="64DEB633">
            <w:pPr>
              <w:ind w:left="-105" w:leftChars="-50" w:right="-105" w:rightChars="-50"/>
              <w:jc w:val="center"/>
              <w:rPr>
                <w:rFonts w:hint="eastAsia" w:ascii="仿宋" w:hAnsi="仿宋" w:eastAsia="仿宋" w:cs="仿宋"/>
                <w:b/>
                <w:sz w:val="24"/>
              </w:rPr>
            </w:pPr>
            <w:r>
              <w:rPr>
                <w:rFonts w:hint="eastAsia" w:ascii="仿宋" w:hAnsi="仿宋" w:eastAsia="仿宋" w:cs="仿宋"/>
                <w:b/>
                <w:sz w:val="24"/>
              </w:rPr>
              <w:t>数量</w:t>
            </w:r>
          </w:p>
        </w:tc>
        <w:tc>
          <w:tcPr>
            <w:tcW w:w="1192" w:type="dxa"/>
            <w:vAlign w:val="center"/>
          </w:tcPr>
          <w:p w14:paraId="167A2F40">
            <w:pPr>
              <w:ind w:left="-105" w:leftChars="-50" w:right="-105" w:rightChars="-50"/>
              <w:jc w:val="center"/>
              <w:rPr>
                <w:rFonts w:hint="eastAsia" w:ascii="仿宋" w:hAnsi="仿宋" w:eastAsia="仿宋" w:cs="仿宋"/>
                <w:b/>
                <w:sz w:val="24"/>
              </w:rPr>
            </w:pPr>
            <w:r>
              <w:rPr>
                <w:rFonts w:hint="eastAsia" w:ascii="仿宋" w:hAnsi="仿宋" w:eastAsia="仿宋" w:cs="仿宋"/>
                <w:b/>
                <w:sz w:val="24"/>
              </w:rPr>
              <w:t>总价（元）</w:t>
            </w:r>
          </w:p>
        </w:tc>
        <w:tc>
          <w:tcPr>
            <w:tcW w:w="797" w:type="dxa"/>
            <w:vAlign w:val="center"/>
          </w:tcPr>
          <w:p w14:paraId="64E84E05">
            <w:pPr>
              <w:ind w:left="-105" w:leftChars="-50" w:right="-105" w:rightChars="-50"/>
              <w:jc w:val="center"/>
              <w:rPr>
                <w:rFonts w:hint="eastAsia" w:ascii="仿宋" w:hAnsi="仿宋" w:eastAsia="仿宋" w:cs="仿宋"/>
                <w:b/>
                <w:sz w:val="24"/>
              </w:rPr>
            </w:pPr>
            <w:r>
              <w:rPr>
                <w:rFonts w:hint="eastAsia" w:ascii="仿宋" w:hAnsi="仿宋" w:eastAsia="仿宋" w:cs="仿宋"/>
                <w:b/>
                <w:sz w:val="24"/>
              </w:rPr>
              <w:t>备注</w:t>
            </w:r>
          </w:p>
        </w:tc>
      </w:tr>
      <w:tr w14:paraId="00FC9F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51" w:type="dxa"/>
            <w:vAlign w:val="center"/>
          </w:tcPr>
          <w:p w14:paraId="10D4B523">
            <w:pPr>
              <w:spacing w:line="360" w:lineRule="auto"/>
              <w:ind w:left="-105" w:leftChars="-50" w:right="-105" w:rightChars="-50"/>
              <w:jc w:val="center"/>
              <w:rPr>
                <w:rFonts w:hint="eastAsia" w:ascii="仿宋" w:hAnsi="仿宋" w:eastAsia="仿宋" w:cs="仿宋"/>
                <w:sz w:val="24"/>
              </w:rPr>
            </w:pPr>
            <w:r>
              <w:rPr>
                <w:rFonts w:hint="eastAsia" w:ascii="仿宋" w:hAnsi="仿宋" w:eastAsia="仿宋" w:cs="仿宋"/>
                <w:sz w:val="24"/>
              </w:rPr>
              <w:t>1</w:t>
            </w:r>
          </w:p>
        </w:tc>
        <w:tc>
          <w:tcPr>
            <w:tcW w:w="1995" w:type="dxa"/>
            <w:vAlign w:val="center"/>
          </w:tcPr>
          <w:p w14:paraId="5AA6E518">
            <w:pPr>
              <w:widowControl/>
              <w:jc w:val="center"/>
              <w:textAlignment w:val="center"/>
              <w:rPr>
                <w:rFonts w:hint="eastAsia" w:ascii="仿宋" w:hAnsi="仿宋" w:eastAsia="仿宋" w:cs="仿宋"/>
                <w:sz w:val="24"/>
              </w:rPr>
            </w:pPr>
          </w:p>
        </w:tc>
        <w:tc>
          <w:tcPr>
            <w:tcW w:w="1245" w:type="dxa"/>
            <w:vAlign w:val="center"/>
          </w:tcPr>
          <w:p w14:paraId="60FFB71D">
            <w:pPr>
              <w:pStyle w:val="25"/>
              <w:spacing w:line="360" w:lineRule="exact"/>
              <w:ind w:firstLine="0" w:firstLineChars="0"/>
              <w:jc w:val="center"/>
              <w:rPr>
                <w:rFonts w:hint="eastAsia" w:ascii="仿宋" w:hAnsi="仿宋" w:eastAsia="仿宋" w:cs="仿宋"/>
                <w:sz w:val="24"/>
              </w:rPr>
            </w:pPr>
          </w:p>
        </w:tc>
        <w:tc>
          <w:tcPr>
            <w:tcW w:w="1170" w:type="dxa"/>
            <w:vAlign w:val="center"/>
          </w:tcPr>
          <w:p w14:paraId="1B0F2BB1">
            <w:pPr>
              <w:spacing w:line="360" w:lineRule="auto"/>
              <w:ind w:left="-105" w:leftChars="-50" w:right="-105" w:rightChars="-50"/>
              <w:jc w:val="center"/>
              <w:rPr>
                <w:rFonts w:hint="eastAsia" w:ascii="仿宋" w:hAnsi="仿宋" w:eastAsia="仿宋" w:cs="仿宋"/>
                <w:sz w:val="24"/>
              </w:rPr>
            </w:pPr>
          </w:p>
        </w:tc>
        <w:tc>
          <w:tcPr>
            <w:tcW w:w="868" w:type="dxa"/>
            <w:vAlign w:val="center"/>
          </w:tcPr>
          <w:p w14:paraId="262376E7">
            <w:pPr>
              <w:spacing w:line="360" w:lineRule="auto"/>
              <w:ind w:left="-105" w:leftChars="-50" w:right="-105" w:rightChars="-50"/>
              <w:jc w:val="center"/>
              <w:rPr>
                <w:rFonts w:hint="eastAsia" w:ascii="仿宋" w:hAnsi="仿宋" w:eastAsia="仿宋" w:cs="仿宋"/>
                <w:sz w:val="24"/>
              </w:rPr>
            </w:pPr>
          </w:p>
        </w:tc>
        <w:tc>
          <w:tcPr>
            <w:tcW w:w="701" w:type="dxa"/>
            <w:vAlign w:val="center"/>
          </w:tcPr>
          <w:p w14:paraId="5CCA7018">
            <w:pPr>
              <w:pStyle w:val="25"/>
              <w:spacing w:line="360" w:lineRule="exact"/>
              <w:ind w:firstLine="0" w:firstLineChars="0"/>
              <w:jc w:val="center"/>
              <w:rPr>
                <w:rFonts w:hint="eastAsia" w:ascii="仿宋" w:hAnsi="仿宋" w:eastAsia="仿宋" w:cs="仿宋"/>
                <w:sz w:val="24"/>
              </w:rPr>
            </w:pPr>
          </w:p>
        </w:tc>
        <w:tc>
          <w:tcPr>
            <w:tcW w:w="1192" w:type="dxa"/>
            <w:vAlign w:val="center"/>
          </w:tcPr>
          <w:p w14:paraId="2081087A">
            <w:pPr>
              <w:spacing w:line="360" w:lineRule="auto"/>
              <w:ind w:left="-105" w:leftChars="-50" w:right="-105" w:rightChars="-50"/>
              <w:jc w:val="center"/>
              <w:rPr>
                <w:rFonts w:hint="eastAsia" w:ascii="仿宋" w:hAnsi="仿宋" w:eastAsia="仿宋" w:cs="仿宋"/>
                <w:sz w:val="24"/>
              </w:rPr>
            </w:pPr>
          </w:p>
        </w:tc>
        <w:tc>
          <w:tcPr>
            <w:tcW w:w="797" w:type="dxa"/>
            <w:vAlign w:val="center"/>
          </w:tcPr>
          <w:p w14:paraId="209829B5">
            <w:pPr>
              <w:spacing w:line="360" w:lineRule="auto"/>
              <w:ind w:left="-105" w:leftChars="-50" w:right="-105" w:rightChars="-50"/>
              <w:jc w:val="center"/>
              <w:rPr>
                <w:rFonts w:hint="eastAsia" w:ascii="仿宋" w:hAnsi="仿宋" w:eastAsia="仿宋" w:cs="仿宋"/>
                <w:sz w:val="24"/>
              </w:rPr>
            </w:pPr>
          </w:p>
        </w:tc>
      </w:tr>
      <w:tr w14:paraId="6337D1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51" w:type="dxa"/>
            <w:vAlign w:val="center"/>
          </w:tcPr>
          <w:p w14:paraId="113B30ED">
            <w:pPr>
              <w:spacing w:line="360" w:lineRule="auto"/>
              <w:ind w:left="-105" w:leftChars="-50" w:right="-105" w:rightChars="-50"/>
              <w:jc w:val="center"/>
              <w:rPr>
                <w:rFonts w:hint="eastAsia" w:ascii="仿宋" w:hAnsi="仿宋" w:eastAsia="仿宋" w:cs="仿宋"/>
                <w:sz w:val="24"/>
              </w:rPr>
            </w:pPr>
            <w:r>
              <w:rPr>
                <w:rFonts w:hint="eastAsia" w:ascii="仿宋" w:hAnsi="仿宋" w:eastAsia="仿宋" w:cs="仿宋"/>
                <w:sz w:val="24"/>
              </w:rPr>
              <w:t>...</w:t>
            </w:r>
          </w:p>
        </w:tc>
        <w:tc>
          <w:tcPr>
            <w:tcW w:w="1995" w:type="dxa"/>
            <w:vAlign w:val="center"/>
          </w:tcPr>
          <w:p w14:paraId="2FB25E46">
            <w:pPr>
              <w:widowControl/>
              <w:jc w:val="center"/>
              <w:textAlignment w:val="center"/>
              <w:rPr>
                <w:rFonts w:hint="eastAsia" w:ascii="仿宋" w:hAnsi="仿宋" w:eastAsia="仿宋" w:cs="仿宋"/>
                <w:sz w:val="24"/>
              </w:rPr>
            </w:pPr>
          </w:p>
        </w:tc>
        <w:tc>
          <w:tcPr>
            <w:tcW w:w="1245" w:type="dxa"/>
            <w:vAlign w:val="center"/>
          </w:tcPr>
          <w:p w14:paraId="59544A36">
            <w:pPr>
              <w:pStyle w:val="25"/>
              <w:spacing w:line="360" w:lineRule="exact"/>
              <w:ind w:firstLine="0" w:firstLineChars="0"/>
              <w:jc w:val="center"/>
              <w:rPr>
                <w:rFonts w:hint="eastAsia" w:ascii="仿宋" w:hAnsi="仿宋" w:eastAsia="仿宋" w:cs="仿宋"/>
                <w:sz w:val="24"/>
              </w:rPr>
            </w:pPr>
          </w:p>
        </w:tc>
        <w:tc>
          <w:tcPr>
            <w:tcW w:w="1170" w:type="dxa"/>
            <w:vAlign w:val="center"/>
          </w:tcPr>
          <w:p w14:paraId="40D8782B">
            <w:pPr>
              <w:spacing w:line="360" w:lineRule="auto"/>
              <w:ind w:left="-105" w:leftChars="-50" w:right="-105" w:rightChars="-50"/>
              <w:jc w:val="center"/>
              <w:rPr>
                <w:rFonts w:hint="eastAsia" w:ascii="仿宋" w:hAnsi="仿宋" w:eastAsia="仿宋" w:cs="仿宋"/>
                <w:sz w:val="24"/>
              </w:rPr>
            </w:pPr>
          </w:p>
        </w:tc>
        <w:tc>
          <w:tcPr>
            <w:tcW w:w="868" w:type="dxa"/>
            <w:vAlign w:val="center"/>
          </w:tcPr>
          <w:p w14:paraId="287B50E0">
            <w:pPr>
              <w:spacing w:line="360" w:lineRule="auto"/>
              <w:ind w:left="-105" w:leftChars="-50" w:right="-105" w:rightChars="-50"/>
              <w:jc w:val="center"/>
              <w:rPr>
                <w:rFonts w:hint="eastAsia" w:ascii="仿宋" w:hAnsi="仿宋" w:eastAsia="仿宋" w:cs="仿宋"/>
                <w:sz w:val="24"/>
              </w:rPr>
            </w:pPr>
          </w:p>
        </w:tc>
        <w:tc>
          <w:tcPr>
            <w:tcW w:w="701" w:type="dxa"/>
            <w:vAlign w:val="center"/>
          </w:tcPr>
          <w:p w14:paraId="0B0F71A7">
            <w:pPr>
              <w:pStyle w:val="25"/>
              <w:spacing w:line="360" w:lineRule="exact"/>
              <w:ind w:firstLine="0" w:firstLineChars="0"/>
              <w:jc w:val="center"/>
              <w:rPr>
                <w:rFonts w:hint="eastAsia" w:ascii="仿宋" w:hAnsi="仿宋" w:eastAsia="仿宋" w:cs="仿宋"/>
                <w:sz w:val="24"/>
              </w:rPr>
            </w:pPr>
          </w:p>
        </w:tc>
        <w:tc>
          <w:tcPr>
            <w:tcW w:w="1192" w:type="dxa"/>
            <w:vAlign w:val="center"/>
          </w:tcPr>
          <w:p w14:paraId="27F551A7">
            <w:pPr>
              <w:spacing w:line="360" w:lineRule="auto"/>
              <w:ind w:left="-105" w:leftChars="-50" w:right="-105" w:rightChars="-50"/>
              <w:jc w:val="center"/>
              <w:rPr>
                <w:rFonts w:hint="eastAsia" w:ascii="仿宋" w:hAnsi="仿宋" w:eastAsia="仿宋" w:cs="仿宋"/>
                <w:sz w:val="24"/>
              </w:rPr>
            </w:pPr>
          </w:p>
        </w:tc>
        <w:tc>
          <w:tcPr>
            <w:tcW w:w="797" w:type="dxa"/>
            <w:vAlign w:val="center"/>
          </w:tcPr>
          <w:p w14:paraId="3E414BA0">
            <w:pPr>
              <w:spacing w:line="360" w:lineRule="auto"/>
              <w:ind w:left="-105" w:leftChars="-50" w:right="-105" w:rightChars="-50"/>
              <w:jc w:val="center"/>
              <w:rPr>
                <w:rFonts w:hint="eastAsia" w:ascii="仿宋" w:hAnsi="仿宋" w:eastAsia="仿宋" w:cs="仿宋"/>
                <w:sz w:val="24"/>
              </w:rPr>
            </w:pPr>
          </w:p>
        </w:tc>
      </w:tr>
    </w:tbl>
    <w:p w14:paraId="0769E880">
      <w:pPr>
        <w:rPr>
          <w:rFonts w:hint="eastAsia" w:ascii="仿宋" w:hAnsi="仿宋" w:eastAsia="仿宋" w:cs="仿宋"/>
        </w:rPr>
      </w:pPr>
    </w:p>
    <w:p w14:paraId="0E4B464D">
      <w:pPr>
        <w:ind w:firstLine="480" w:firstLineChars="200"/>
        <w:rPr>
          <w:rFonts w:hint="eastAsia" w:ascii="仿宋" w:hAnsi="仿宋" w:eastAsia="仿宋" w:cs="仿宋"/>
          <w:sz w:val="24"/>
        </w:rPr>
      </w:pPr>
      <w:r>
        <w:rPr>
          <w:rFonts w:hint="eastAsia" w:ascii="仿宋" w:hAnsi="仿宋" w:eastAsia="仿宋" w:cs="仿宋"/>
          <w:sz w:val="24"/>
        </w:rPr>
        <w:t>注：1、所有报价均用人民币表示，所报价格是交货地的验收价格，其总价即为履行合同的固定价格，单价在履行合同过程中应固定不变。总价已包括货物（服务）设计、材料、制造、包装、运输、安装、调试、检测、验收合格交付使用之前及保修期内保修服务与备用物件等所有其他有关各项的含税费用。</w:t>
      </w:r>
    </w:p>
    <w:p w14:paraId="3E335E17">
      <w:pPr>
        <w:pStyle w:val="2"/>
        <w:ind w:firstLine="960" w:firstLineChars="400"/>
      </w:pPr>
      <w:r>
        <w:rPr>
          <w:rFonts w:hint="eastAsia" w:ascii="仿宋" w:hAnsi="仿宋" w:eastAsia="仿宋" w:cs="仿宋"/>
          <w:sz w:val="24"/>
        </w:rPr>
        <w:t>2.供应商不可随意更改产品的技术参数及数量，否则视为无效响应。</w:t>
      </w:r>
    </w:p>
    <w:p w14:paraId="7EC98AED">
      <w:pPr>
        <w:spacing w:line="300" w:lineRule="auto"/>
        <w:ind w:firstLine="960" w:firstLineChars="400"/>
        <w:rPr>
          <w:rFonts w:hint="eastAsia" w:ascii="仿宋" w:hAnsi="仿宋" w:eastAsia="仿宋" w:cs="仿宋"/>
          <w:sz w:val="24"/>
        </w:rPr>
      </w:pPr>
    </w:p>
    <w:p w14:paraId="7F77F3AE">
      <w:pPr>
        <w:rPr>
          <w:rFonts w:hint="eastAsia" w:ascii="仿宋" w:hAnsi="仿宋" w:eastAsia="仿宋" w:cs="仿宋"/>
        </w:rPr>
      </w:pPr>
    </w:p>
    <w:p w14:paraId="45D11928">
      <w:pPr>
        <w:rPr>
          <w:rFonts w:hint="eastAsia" w:ascii="仿宋" w:hAnsi="仿宋" w:eastAsia="仿宋" w:cs="仿宋"/>
        </w:rPr>
      </w:pPr>
    </w:p>
    <w:p w14:paraId="6E05CA19">
      <w:pPr>
        <w:rPr>
          <w:rFonts w:hint="eastAsia" w:ascii="仿宋" w:hAnsi="仿宋" w:eastAsia="仿宋" w:cs="仿宋"/>
        </w:rPr>
      </w:pPr>
    </w:p>
    <w:p w14:paraId="5EDF1A59">
      <w:pPr>
        <w:spacing w:line="360" w:lineRule="auto"/>
        <w:ind w:firstLine="480" w:firstLineChars="200"/>
        <w:rPr>
          <w:rFonts w:hint="eastAsia" w:ascii="仿宋" w:hAnsi="仿宋" w:eastAsia="仿宋" w:cs="仿宋"/>
          <w:sz w:val="24"/>
        </w:rPr>
      </w:pPr>
      <w:r>
        <w:rPr>
          <w:rFonts w:hint="eastAsia" w:ascii="仿宋" w:hAnsi="仿宋" w:eastAsia="仿宋" w:cs="仿宋"/>
          <w:sz w:val="24"/>
        </w:rPr>
        <w:t>供应商名称</w:t>
      </w:r>
      <w:r>
        <w:rPr>
          <w:rFonts w:hint="eastAsia" w:ascii="仿宋" w:hAnsi="仿宋" w:eastAsia="仿宋" w:cs="仿宋"/>
          <w:b/>
          <w:sz w:val="24"/>
        </w:rPr>
        <w:t>（加盖公章）</w:t>
      </w:r>
      <w:r>
        <w:rPr>
          <w:rFonts w:hint="eastAsia" w:ascii="仿宋" w:hAnsi="仿宋" w:eastAsia="仿宋" w:cs="仿宋"/>
          <w:sz w:val="24"/>
        </w:rPr>
        <w:t>：</w:t>
      </w:r>
      <w:r>
        <w:rPr>
          <w:rFonts w:hint="eastAsia" w:ascii="仿宋" w:hAnsi="仿宋" w:eastAsia="仿宋" w:cs="仿宋"/>
          <w:sz w:val="24"/>
          <w:u w:val="single"/>
        </w:rPr>
        <w:t xml:space="preserve">                                </w:t>
      </w:r>
    </w:p>
    <w:p w14:paraId="7CE85B25">
      <w:pPr>
        <w:spacing w:line="360" w:lineRule="auto"/>
        <w:ind w:firstLine="480" w:firstLineChars="200"/>
        <w:rPr>
          <w:rFonts w:hint="eastAsia" w:ascii="仿宋" w:hAnsi="仿宋" w:eastAsia="仿宋" w:cs="仿宋"/>
          <w:sz w:val="24"/>
        </w:rPr>
      </w:pPr>
      <w:r>
        <w:rPr>
          <w:rFonts w:hint="eastAsia" w:ascii="仿宋" w:hAnsi="仿宋" w:eastAsia="仿宋" w:cs="仿宋"/>
          <w:sz w:val="24"/>
        </w:rPr>
        <w:t>法定代表人（或单位负责人）或授权代表</w:t>
      </w:r>
      <w:r>
        <w:rPr>
          <w:rFonts w:hint="eastAsia" w:ascii="仿宋" w:hAnsi="仿宋" w:eastAsia="仿宋" w:cs="仿宋"/>
          <w:b/>
          <w:sz w:val="24"/>
        </w:rPr>
        <w:t>（签字或加盖个人名章）</w:t>
      </w:r>
      <w:r>
        <w:rPr>
          <w:rFonts w:hint="eastAsia" w:ascii="仿宋" w:hAnsi="仿宋" w:eastAsia="仿宋" w:cs="仿宋"/>
          <w:sz w:val="24"/>
        </w:rPr>
        <w:t>：</w:t>
      </w:r>
      <w:r>
        <w:rPr>
          <w:rFonts w:hint="eastAsia" w:ascii="仿宋" w:hAnsi="仿宋" w:eastAsia="仿宋" w:cs="仿宋"/>
          <w:sz w:val="24"/>
          <w:u w:val="single"/>
        </w:rPr>
        <w:t xml:space="preserve">            </w:t>
      </w:r>
    </w:p>
    <w:p w14:paraId="6A02AE1C">
      <w:pPr>
        <w:spacing w:line="360" w:lineRule="auto"/>
        <w:ind w:firstLine="480" w:firstLineChars="200"/>
        <w:rPr>
          <w:rFonts w:hint="eastAsia" w:ascii="仿宋" w:hAnsi="仿宋" w:eastAsia="仿宋" w:cs="仿宋"/>
          <w:sz w:val="24"/>
        </w:rPr>
      </w:pPr>
      <w:r>
        <w:rPr>
          <w:rFonts w:hint="eastAsia" w:ascii="仿宋" w:hAnsi="仿宋" w:eastAsia="仿宋" w:cs="仿宋"/>
          <w:sz w:val="24"/>
        </w:rPr>
        <w:t>日    期：</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r>
        <w:rPr>
          <w:rFonts w:ascii="Calibri" w:hAnsi="Calibri" w:eastAsia="仿宋" w:cs="Calibri"/>
          <w:sz w:val="24"/>
        </w:rPr>
        <w:t> </w:t>
      </w:r>
    </w:p>
    <w:p w14:paraId="5F9BBA7F">
      <w:pPr>
        <w:spacing w:line="360" w:lineRule="auto"/>
        <w:rPr>
          <w:rFonts w:hint="eastAsia" w:ascii="仿宋" w:hAnsi="仿宋" w:eastAsia="仿宋" w:cs="仿宋"/>
          <w:b/>
          <w:sz w:val="24"/>
        </w:rPr>
      </w:pPr>
    </w:p>
    <w:bookmarkEnd w:id="4"/>
    <w:bookmarkEnd w:id="5"/>
    <w:bookmarkEnd w:id="6"/>
    <w:bookmarkEnd w:id="7"/>
    <w:bookmarkEnd w:id="8"/>
    <w:p w14:paraId="557908DA">
      <w:pPr>
        <w:rPr>
          <w:rFonts w:hint="eastAsia" w:ascii="仿宋" w:hAnsi="仿宋" w:eastAsia="仿宋" w:cs="仿宋"/>
        </w:rPr>
      </w:pPr>
      <w:bookmarkStart w:id="11" w:name="_Toc217446059"/>
      <w:bookmarkEnd w:id="11"/>
      <w:bookmarkStart w:id="12" w:name="_Toc503369462"/>
      <w:bookmarkEnd w:id="12"/>
      <w:bookmarkStart w:id="13" w:name="_Toc217446099"/>
      <w:bookmarkEnd w:id="13"/>
    </w:p>
    <w:sectPr>
      <w:headerReference r:id="rId5" w:type="first"/>
      <w:footerReference r:id="rId8" w:type="first"/>
      <w:headerReference r:id="rId3" w:type="default"/>
      <w:footerReference r:id="rId6" w:type="default"/>
      <w:headerReference r:id="rId4" w:type="even"/>
      <w:footerReference r:id="rId7" w:type="even"/>
      <w:pgSz w:w="11906" w:h="16838"/>
      <w:pgMar w:top="1418" w:right="1474"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1EC1B82A-842F-46F8-A598-98653B991C21}"/>
  </w:font>
  <w:font w:name="Tms Rmn">
    <w:altName w:val="Segoe Print"/>
    <w:panose1 w:val="020206030405050203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embedRegular r:id="rId2" w:fontKey="{D12B3971-8813-4CB6-A55A-6A35A35C8FC0}"/>
  </w:font>
  <w:font w:name="Arial Narrow">
    <w:panose1 w:val="020B0606020202030204"/>
    <w:charset w:val="00"/>
    <w:family w:val="swiss"/>
    <w:pitch w:val="default"/>
    <w:sig w:usb0="00000287" w:usb1="00000800" w:usb2="00000000" w:usb3="00000000" w:csb0="2000009F" w:csb1="DFD70000"/>
  </w:font>
  <w:font w:name="方正大标宋简体">
    <w:panose1 w:val="02000000000000000000"/>
    <w:charset w:val="86"/>
    <w:family w:val="auto"/>
    <w:pitch w:val="default"/>
    <w:sig w:usb0="A00002BF" w:usb1="184F6CFA" w:usb2="00000012" w:usb3="00000000" w:csb0="00040001" w:csb1="00000000"/>
    <w:embedRegular r:id="rId3" w:fontKey="{B2568E86-744F-4DE4-88E3-60008D485E2C}"/>
  </w:font>
  <w:font w:name="仿宋">
    <w:panose1 w:val="02010609060101010101"/>
    <w:charset w:val="86"/>
    <w:family w:val="modern"/>
    <w:pitch w:val="default"/>
    <w:sig w:usb0="800002BF" w:usb1="38CF7CFA" w:usb2="00000016" w:usb3="00000000" w:csb0="00040001" w:csb1="00000000"/>
    <w:embedRegular r:id="rId4" w:fontKey="{89147FEB-1526-4DD9-AB75-770F924B2A26}"/>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FB98F2">
    <w:pPr>
      <w:pStyle w:val="11"/>
      <w:ind w:firstLine="360"/>
      <w:jc w:val="center"/>
    </w:pPr>
    <w:sdt>
      <w:sdtPr>
        <w:id w:val="19143603"/>
        <w:showingPlcHdr/>
      </w:sdtPr>
      <w:sdtContent>
        <w:r>
          <w:t xml:space="preserve">     </w:t>
        </w:r>
      </w:sdtContent>
    </w:sdt>
  </w:p>
  <w:p w14:paraId="4FD882AB">
    <w:pPr>
      <w:pStyle w:val="11"/>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3923B4">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77D028">
    <w:pPr>
      <w:pStyle w:val="11"/>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62C9CC">
    <w:pPr>
      <w:pStyle w:val="12"/>
      <w:pBdr>
        <w:bottom w:val="none" w:color="auto" w:sz="0" w:space="0"/>
      </w:pBdr>
      <w:ind w:firstLine="0" w:firstLineChars="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C9BB8C">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06DC4">
    <w:pPr>
      <w:pStyle w:val="1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1B0FD3"/>
    <w:multiLevelType w:val="singleLevel"/>
    <w:tmpl w:val="861B0FD3"/>
    <w:lvl w:ilvl="0" w:tentative="0">
      <w:start w:val="2"/>
      <w:numFmt w:val="chineseCounting"/>
      <w:suff w:val="nothing"/>
      <w:lvlText w:val="%1、"/>
      <w:lvlJc w:val="left"/>
      <w:rPr>
        <w:rFonts w:hint="eastAsia"/>
      </w:rPr>
    </w:lvl>
  </w:abstractNum>
  <w:abstractNum w:abstractNumId="1">
    <w:nsid w:val="8737A488"/>
    <w:multiLevelType w:val="singleLevel"/>
    <w:tmpl w:val="8737A488"/>
    <w:lvl w:ilvl="0" w:tentative="0">
      <w:start w:val="1"/>
      <w:numFmt w:val="chineseCounting"/>
      <w:suff w:val="nothing"/>
      <w:lvlText w:val="%1、"/>
      <w:lvlJc w:val="left"/>
      <w:rPr>
        <w:rFonts w:hint="eastAsia"/>
      </w:rPr>
    </w:lvl>
  </w:abstractNum>
  <w:abstractNum w:abstractNumId="2">
    <w:nsid w:val="9ABD54E0"/>
    <w:multiLevelType w:val="singleLevel"/>
    <w:tmpl w:val="9ABD54E0"/>
    <w:lvl w:ilvl="0" w:tentative="0">
      <w:start w:val="2"/>
      <w:numFmt w:val="decimal"/>
      <w:lvlText w:val="%1."/>
      <w:lvlJc w:val="left"/>
      <w:pPr>
        <w:tabs>
          <w:tab w:val="left" w:pos="312"/>
        </w:tabs>
      </w:pPr>
    </w:lvl>
  </w:abstractNum>
  <w:abstractNum w:abstractNumId="3">
    <w:nsid w:val="E705FE20"/>
    <w:multiLevelType w:val="singleLevel"/>
    <w:tmpl w:val="E705FE20"/>
    <w:lvl w:ilvl="0" w:tentative="0">
      <w:start w:val="1"/>
      <w:numFmt w:val="decimal"/>
      <w:suff w:val="nothing"/>
      <w:lvlText w:val="%1、"/>
      <w:lvlJc w:val="left"/>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JkZWEyNTk3YzAxNGI4YWFiOGUyMzM0OTI5OGQ1ZjYifQ=="/>
  </w:docVars>
  <w:rsids>
    <w:rsidRoot w:val="00264E40"/>
    <w:rsid w:val="0001260B"/>
    <w:rsid w:val="0001326E"/>
    <w:rsid w:val="0002258F"/>
    <w:rsid w:val="000230F8"/>
    <w:rsid w:val="000231EE"/>
    <w:rsid w:val="000264B1"/>
    <w:rsid w:val="00033E07"/>
    <w:rsid w:val="000346BA"/>
    <w:rsid w:val="00035311"/>
    <w:rsid w:val="000429D1"/>
    <w:rsid w:val="0004334E"/>
    <w:rsid w:val="0004387A"/>
    <w:rsid w:val="00050C5D"/>
    <w:rsid w:val="00051D2F"/>
    <w:rsid w:val="00053A99"/>
    <w:rsid w:val="000559F5"/>
    <w:rsid w:val="00057ACF"/>
    <w:rsid w:val="00062379"/>
    <w:rsid w:val="00064EBC"/>
    <w:rsid w:val="000657F5"/>
    <w:rsid w:val="00065A61"/>
    <w:rsid w:val="00065BC3"/>
    <w:rsid w:val="00067CF6"/>
    <w:rsid w:val="00070EA7"/>
    <w:rsid w:val="0007495D"/>
    <w:rsid w:val="00074F45"/>
    <w:rsid w:val="00080029"/>
    <w:rsid w:val="00080BF9"/>
    <w:rsid w:val="0008172B"/>
    <w:rsid w:val="00081B70"/>
    <w:rsid w:val="00085AA0"/>
    <w:rsid w:val="000904A1"/>
    <w:rsid w:val="000906B3"/>
    <w:rsid w:val="000A09F0"/>
    <w:rsid w:val="000A1364"/>
    <w:rsid w:val="000B23D3"/>
    <w:rsid w:val="000B3E20"/>
    <w:rsid w:val="000B4D9A"/>
    <w:rsid w:val="000B51ED"/>
    <w:rsid w:val="000B570A"/>
    <w:rsid w:val="000C2A9B"/>
    <w:rsid w:val="000D0AAE"/>
    <w:rsid w:val="000D34C0"/>
    <w:rsid w:val="000D6557"/>
    <w:rsid w:val="000D72ED"/>
    <w:rsid w:val="000D75E4"/>
    <w:rsid w:val="000E60B9"/>
    <w:rsid w:val="000E7866"/>
    <w:rsid w:val="000F1424"/>
    <w:rsid w:val="000F2D05"/>
    <w:rsid w:val="000F3809"/>
    <w:rsid w:val="000F581C"/>
    <w:rsid w:val="000F7FA8"/>
    <w:rsid w:val="00106520"/>
    <w:rsid w:val="00106C25"/>
    <w:rsid w:val="00110F1D"/>
    <w:rsid w:val="0011245D"/>
    <w:rsid w:val="00112B35"/>
    <w:rsid w:val="00112DCA"/>
    <w:rsid w:val="00115C49"/>
    <w:rsid w:val="001172CC"/>
    <w:rsid w:val="00120EFF"/>
    <w:rsid w:val="001225AC"/>
    <w:rsid w:val="00127986"/>
    <w:rsid w:val="001304F7"/>
    <w:rsid w:val="00133BFB"/>
    <w:rsid w:val="00142C66"/>
    <w:rsid w:val="00144394"/>
    <w:rsid w:val="001461FC"/>
    <w:rsid w:val="00147841"/>
    <w:rsid w:val="00162FA5"/>
    <w:rsid w:val="00163923"/>
    <w:rsid w:val="00163C8D"/>
    <w:rsid w:val="001662A9"/>
    <w:rsid w:val="0017431B"/>
    <w:rsid w:val="0018765B"/>
    <w:rsid w:val="001928E3"/>
    <w:rsid w:val="00193A76"/>
    <w:rsid w:val="00195988"/>
    <w:rsid w:val="0019667F"/>
    <w:rsid w:val="001A08DB"/>
    <w:rsid w:val="001A0DCD"/>
    <w:rsid w:val="001A1C66"/>
    <w:rsid w:val="001A4186"/>
    <w:rsid w:val="001A7C9E"/>
    <w:rsid w:val="001A7F59"/>
    <w:rsid w:val="001B28CA"/>
    <w:rsid w:val="001B291F"/>
    <w:rsid w:val="001B5D93"/>
    <w:rsid w:val="001C012B"/>
    <w:rsid w:val="001C0304"/>
    <w:rsid w:val="001C1273"/>
    <w:rsid w:val="001C1C17"/>
    <w:rsid w:val="001C22CA"/>
    <w:rsid w:val="001C39DA"/>
    <w:rsid w:val="001C6269"/>
    <w:rsid w:val="001D03A8"/>
    <w:rsid w:val="001D162A"/>
    <w:rsid w:val="001D5279"/>
    <w:rsid w:val="001D69FD"/>
    <w:rsid w:val="001D6D32"/>
    <w:rsid w:val="001E0DCA"/>
    <w:rsid w:val="001E10CF"/>
    <w:rsid w:val="001E1B97"/>
    <w:rsid w:val="001E2C0A"/>
    <w:rsid w:val="001E2FFE"/>
    <w:rsid w:val="001E7E1D"/>
    <w:rsid w:val="001F1D1E"/>
    <w:rsid w:val="001F29E4"/>
    <w:rsid w:val="001F661C"/>
    <w:rsid w:val="00203A68"/>
    <w:rsid w:val="00204421"/>
    <w:rsid w:val="00206425"/>
    <w:rsid w:val="0020769D"/>
    <w:rsid w:val="002105B4"/>
    <w:rsid w:val="00213250"/>
    <w:rsid w:val="002137E4"/>
    <w:rsid w:val="0021411B"/>
    <w:rsid w:val="00215AF3"/>
    <w:rsid w:val="00223968"/>
    <w:rsid w:val="002250D7"/>
    <w:rsid w:val="00230EBD"/>
    <w:rsid w:val="00231100"/>
    <w:rsid w:val="002318A9"/>
    <w:rsid w:val="00236CFD"/>
    <w:rsid w:val="00241117"/>
    <w:rsid w:val="00243FBF"/>
    <w:rsid w:val="00253745"/>
    <w:rsid w:val="00255876"/>
    <w:rsid w:val="00255C2E"/>
    <w:rsid w:val="00255EC4"/>
    <w:rsid w:val="00260259"/>
    <w:rsid w:val="00262660"/>
    <w:rsid w:val="00263BD7"/>
    <w:rsid w:val="00264E40"/>
    <w:rsid w:val="00265813"/>
    <w:rsid w:val="00265A14"/>
    <w:rsid w:val="00265B6C"/>
    <w:rsid w:val="00267C00"/>
    <w:rsid w:val="002713DB"/>
    <w:rsid w:val="00274535"/>
    <w:rsid w:val="0027613C"/>
    <w:rsid w:val="00276395"/>
    <w:rsid w:val="002842F2"/>
    <w:rsid w:val="00285107"/>
    <w:rsid w:val="00295550"/>
    <w:rsid w:val="0029746C"/>
    <w:rsid w:val="002A2D8D"/>
    <w:rsid w:val="002A3953"/>
    <w:rsid w:val="002A4437"/>
    <w:rsid w:val="002A5150"/>
    <w:rsid w:val="002A656E"/>
    <w:rsid w:val="002A6AF6"/>
    <w:rsid w:val="002A712A"/>
    <w:rsid w:val="002A7F85"/>
    <w:rsid w:val="002C0EB7"/>
    <w:rsid w:val="002C132B"/>
    <w:rsid w:val="002C1404"/>
    <w:rsid w:val="002C48C7"/>
    <w:rsid w:val="002C52FA"/>
    <w:rsid w:val="002C5556"/>
    <w:rsid w:val="002C5AB7"/>
    <w:rsid w:val="002C744E"/>
    <w:rsid w:val="002C7995"/>
    <w:rsid w:val="002D0CA0"/>
    <w:rsid w:val="002D16C3"/>
    <w:rsid w:val="002D367D"/>
    <w:rsid w:val="002D45E8"/>
    <w:rsid w:val="002E1E16"/>
    <w:rsid w:val="002E3A4B"/>
    <w:rsid w:val="002E3B09"/>
    <w:rsid w:val="002E4287"/>
    <w:rsid w:val="002E5F53"/>
    <w:rsid w:val="002F285B"/>
    <w:rsid w:val="002F33BF"/>
    <w:rsid w:val="002F4BB8"/>
    <w:rsid w:val="002F6E0A"/>
    <w:rsid w:val="002F7CEB"/>
    <w:rsid w:val="003010C6"/>
    <w:rsid w:val="00302478"/>
    <w:rsid w:val="00305656"/>
    <w:rsid w:val="00307426"/>
    <w:rsid w:val="003130A1"/>
    <w:rsid w:val="00315CFD"/>
    <w:rsid w:val="00321906"/>
    <w:rsid w:val="00322963"/>
    <w:rsid w:val="0032410D"/>
    <w:rsid w:val="00326255"/>
    <w:rsid w:val="0033167D"/>
    <w:rsid w:val="003320DA"/>
    <w:rsid w:val="0033228D"/>
    <w:rsid w:val="00333927"/>
    <w:rsid w:val="00334F62"/>
    <w:rsid w:val="0033569F"/>
    <w:rsid w:val="003356EF"/>
    <w:rsid w:val="00335D0C"/>
    <w:rsid w:val="00341086"/>
    <w:rsid w:val="003413D7"/>
    <w:rsid w:val="003414FF"/>
    <w:rsid w:val="00342EEA"/>
    <w:rsid w:val="003447FE"/>
    <w:rsid w:val="0035394F"/>
    <w:rsid w:val="00354045"/>
    <w:rsid w:val="00354AA8"/>
    <w:rsid w:val="00362264"/>
    <w:rsid w:val="0037350F"/>
    <w:rsid w:val="00380CBB"/>
    <w:rsid w:val="003828E5"/>
    <w:rsid w:val="003838E8"/>
    <w:rsid w:val="00384E15"/>
    <w:rsid w:val="00391308"/>
    <w:rsid w:val="00391876"/>
    <w:rsid w:val="003920B1"/>
    <w:rsid w:val="0039262A"/>
    <w:rsid w:val="00392FC3"/>
    <w:rsid w:val="00394A46"/>
    <w:rsid w:val="003978CC"/>
    <w:rsid w:val="00397A1F"/>
    <w:rsid w:val="00397F7A"/>
    <w:rsid w:val="003A01B8"/>
    <w:rsid w:val="003A2128"/>
    <w:rsid w:val="003A237B"/>
    <w:rsid w:val="003A3FA1"/>
    <w:rsid w:val="003A422E"/>
    <w:rsid w:val="003A73DA"/>
    <w:rsid w:val="003B0CAD"/>
    <w:rsid w:val="003B23B0"/>
    <w:rsid w:val="003B68D1"/>
    <w:rsid w:val="003B691F"/>
    <w:rsid w:val="003C08BF"/>
    <w:rsid w:val="003C09C7"/>
    <w:rsid w:val="003C16C5"/>
    <w:rsid w:val="003C1D14"/>
    <w:rsid w:val="003C448B"/>
    <w:rsid w:val="003C4DD1"/>
    <w:rsid w:val="003C53BF"/>
    <w:rsid w:val="003C73CA"/>
    <w:rsid w:val="003D0E95"/>
    <w:rsid w:val="003D2074"/>
    <w:rsid w:val="003D61E2"/>
    <w:rsid w:val="003D6EE1"/>
    <w:rsid w:val="003D7D8D"/>
    <w:rsid w:val="003E3430"/>
    <w:rsid w:val="003E4A15"/>
    <w:rsid w:val="003E6078"/>
    <w:rsid w:val="003F1F59"/>
    <w:rsid w:val="003F241E"/>
    <w:rsid w:val="003F2B46"/>
    <w:rsid w:val="003F46BE"/>
    <w:rsid w:val="003F5527"/>
    <w:rsid w:val="003F64B2"/>
    <w:rsid w:val="00400184"/>
    <w:rsid w:val="0040118F"/>
    <w:rsid w:val="00401DF9"/>
    <w:rsid w:val="00410E34"/>
    <w:rsid w:val="00411142"/>
    <w:rsid w:val="00413ED3"/>
    <w:rsid w:val="004149BD"/>
    <w:rsid w:val="004158D1"/>
    <w:rsid w:val="0042013D"/>
    <w:rsid w:val="004205D5"/>
    <w:rsid w:val="0042219F"/>
    <w:rsid w:val="00425D19"/>
    <w:rsid w:val="00426D36"/>
    <w:rsid w:val="00430E63"/>
    <w:rsid w:val="00430F28"/>
    <w:rsid w:val="00432B5F"/>
    <w:rsid w:val="004356EF"/>
    <w:rsid w:val="0043595C"/>
    <w:rsid w:val="004360DA"/>
    <w:rsid w:val="004363B8"/>
    <w:rsid w:val="00436BCD"/>
    <w:rsid w:val="00442B9C"/>
    <w:rsid w:val="00442D9A"/>
    <w:rsid w:val="0045253A"/>
    <w:rsid w:val="0045306A"/>
    <w:rsid w:val="00455BE2"/>
    <w:rsid w:val="00455D8D"/>
    <w:rsid w:val="00466D37"/>
    <w:rsid w:val="00467E32"/>
    <w:rsid w:val="0047103F"/>
    <w:rsid w:val="00480ADB"/>
    <w:rsid w:val="00482F6E"/>
    <w:rsid w:val="004846E3"/>
    <w:rsid w:val="0048527E"/>
    <w:rsid w:val="00487C42"/>
    <w:rsid w:val="00494322"/>
    <w:rsid w:val="00495B56"/>
    <w:rsid w:val="0049648C"/>
    <w:rsid w:val="004A09ED"/>
    <w:rsid w:val="004A0B46"/>
    <w:rsid w:val="004A0E0A"/>
    <w:rsid w:val="004A2A1A"/>
    <w:rsid w:val="004A4FA6"/>
    <w:rsid w:val="004A61A9"/>
    <w:rsid w:val="004A7520"/>
    <w:rsid w:val="004B0C3D"/>
    <w:rsid w:val="004B0CDA"/>
    <w:rsid w:val="004B0F7E"/>
    <w:rsid w:val="004B3BC4"/>
    <w:rsid w:val="004B589D"/>
    <w:rsid w:val="004B631F"/>
    <w:rsid w:val="004B70E2"/>
    <w:rsid w:val="004C1590"/>
    <w:rsid w:val="004C3891"/>
    <w:rsid w:val="004C64C1"/>
    <w:rsid w:val="004C694E"/>
    <w:rsid w:val="004C75E5"/>
    <w:rsid w:val="004D6887"/>
    <w:rsid w:val="004D6A48"/>
    <w:rsid w:val="004E16F5"/>
    <w:rsid w:val="004E3481"/>
    <w:rsid w:val="004E3638"/>
    <w:rsid w:val="004F2BF2"/>
    <w:rsid w:val="004F3768"/>
    <w:rsid w:val="004F64DC"/>
    <w:rsid w:val="005061FD"/>
    <w:rsid w:val="005062D6"/>
    <w:rsid w:val="0051307D"/>
    <w:rsid w:val="00514D98"/>
    <w:rsid w:val="00516C64"/>
    <w:rsid w:val="00517284"/>
    <w:rsid w:val="00521636"/>
    <w:rsid w:val="00522962"/>
    <w:rsid w:val="00523211"/>
    <w:rsid w:val="0052343B"/>
    <w:rsid w:val="00535545"/>
    <w:rsid w:val="00535679"/>
    <w:rsid w:val="00542023"/>
    <w:rsid w:val="0054688C"/>
    <w:rsid w:val="0054727E"/>
    <w:rsid w:val="0055162B"/>
    <w:rsid w:val="005535D4"/>
    <w:rsid w:val="00553EA9"/>
    <w:rsid w:val="00563695"/>
    <w:rsid w:val="00567F98"/>
    <w:rsid w:val="005714FC"/>
    <w:rsid w:val="00571BC6"/>
    <w:rsid w:val="00575119"/>
    <w:rsid w:val="005816FF"/>
    <w:rsid w:val="00581858"/>
    <w:rsid w:val="00582C26"/>
    <w:rsid w:val="00587808"/>
    <w:rsid w:val="005900E5"/>
    <w:rsid w:val="0059015E"/>
    <w:rsid w:val="00590BB3"/>
    <w:rsid w:val="0059105A"/>
    <w:rsid w:val="00592199"/>
    <w:rsid w:val="0059266F"/>
    <w:rsid w:val="005931D6"/>
    <w:rsid w:val="005A107A"/>
    <w:rsid w:val="005A31E6"/>
    <w:rsid w:val="005A7911"/>
    <w:rsid w:val="005A7A67"/>
    <w:rsid w:val="005B74BE"/>
    <w:rsid w:val="005B7E77"/>
    <w:rsid w:val="005C02F6"/>
    <w:rsid w:val="005C0DC7"/>
    <w:rsid w:val="005C2E4B"/>
    <w:rsid w:val="005C3132"/>
    <w:rsid w:val="005C41DA"/>
    <w:rsid w:val="005C5A5C"/>
    <w:rsid w:val="005C5C3F"/>
    <w:rsid w:val="005D2F51"/>
    <w:rsid w:val="005D3457"/>
    <w:rsid w:val="005D7572"/>
    <w:rsid w:val="005E1D0A"/>
    <w:rsid w:val="005E39F9"/>
    <w:rsid w:val="005F5508"/>
    <w:rsid w:val="005F7E92"/>
    <w:rsid w:val="00600525"/>
    <w:rsid w:val="0060154C"/>
    <w:rsid w:val="00603973"/>
    <w:rsid w:val="00604D5A"/>
    <w:rsid w:val="00606FB0"/>
    <w:rsid w:val="006075C9"/>
    <w:rsid w:val="0061184A"/>
    <w:rsid w:val="00611DBF"/>
    <w:rsid w:val="00612166"/>
    <w:rsid w:val="006154D2"/>
    <w:rsid w:val="00617967"/>
    <w:rsid w:val="00634067"/>
    <w:rsid w:val="006360AB"/>
    <w:rsid w:val="0064087B"/>
    <w:rsid w:val="0064134A"/>
    <w:rsid w:val="00641721"/>
    <w:rsid w:val="00641AF6"/>
    <w:rsid w:val="00642EB9"/>
    <w:rsid w:val="006470CB"/>
    <w:rsid w:val="00650149"/>
    <w:rsid w:val="0065320D"/>
    <w:rsid w:val="00656ED5"/>
    <w:rsid w:val="00661288"/>
    <w:rsid w:val="006631E1"/>
    <w:rsid w:val="0066526C"/>
    <w:rsid w:val="006664F3"/>
    <w:rsid w:val="00667901"/>
    <w:rsid w:val="00670B75"/>
    <w:rsid w:val="00670FBF"/>
    <w:rsid w:val="006806EF"/>
    <w:rsid w:val="0068193A"/>
    <w:rsid w:val="00681C82"/>
    <w:rsid w:val="00682CD0"/>
    <w:rsid w:val="00683F84"/>
    <w:rsid w:val="00685462"/>
    <w:rsid w:val="00685509"/>
    <w:rsid w:val="00686C54"/>
    <w:rsid w:val="00694526"/>
    <w:rsid w:val="00694B64"/>
    <w:rsid w:val="00695810"/>
    <w:rsid w:val="006A1DD5"/>
    <w:rsid w:val="006A2C71"/>
    <w:rsid w:val="006A509E"/>
    <w:rsid w:val="006A69A4"/>
    <w:rsid w:val="006B0E8F"/>
    <w:rsid w:val="006B1411"/>
    <w:rsid w:val="006C0795"/>
    <w:rsid w:val="006C09BD"/>
    <w:rsid w:val="006C10BD"/>
    <w:rsid w:val="006C1319"/>
    <w:rsid w:val="006C39E5"/>
    <w:rsid w:val="006C40EB"/>
    <w:rsid w:val="006C5BAF"/>
    <w:rsid w:val="006C6383"/>
    <w:rsid w:val="006D06E4"/>
    <w:rsid w:val="006D0E7B"/>
    <w:rsid w:val="006D1742"/>
    <w:rsid w:val="006D4E88"/>
    <w:rsid w:val="006D52F1"/>
    <w:rsid w:val="006E0688"/>
    <w:rsid w:val="006E1F15"/>
    <w:rsid w:val="006E563E"/>
    <w:rsid w:val="006E7739"/>
    <w:rsid w:val="006F0C99"/>
    <w:rsid w:val="006F1020"/>
    <w:rsid w:val="006F13A1"/>
    <w:rsid w:val="006F2424"/>
    <w:rsid w:val="006F3F2F"/>
    <w:rsid w:val="00701E66"/>
    <w:rsid w:val="00702D80"/>
    <w:rsid w:val="0071233B"/>
    <w:rsid w:val="0071251F"/>
    <w:rsid w:val="0071290E"/>
    <w:rsid w:val="007133D9"/>
    <w:rsid w:val="007151B2"/>
    <w:rsid w:val="00717C2F"/>
    <w:rsid w:val="00720797"/>
    <w:rsid w:val="00720E85"/>
    <w:rsid w:val="0072111D"/>
    <w:rsid w:val="00721900"/>
    <w:rsid w:val="00721E00"/>
    <w:rsid w:val="00722086"/>
    <w:rsid w:val="0072355F"/>
    <w:rsid w:val="00725685"/>
    <w:rsid w:val="00726E25"/>
    <w:rsid w:val="00727D57"/>
    <w:rsid w:val="00733E3A"/>
    <w:rsid w:val="00736927"/>
    <w:rsid w:val="0073766F"/>
    <w:rsid w:val="007408D0"/>
    <w:rsid w:val="00740A02"/>
    <w:rsid w:val="00743B1B"/>
    <w:rsid w:val="00744DFC"/>
    <w:rsid w:val="00746D36"/>
    <w:rsid w:val="0075056A"/>
    <w:rsid w:val="007521C8"/>
    <w:rsid w:val="00754444"/>
    <w:rsid w:val="0075558C"/>
    <w:rsid w:val="00762CE0"/>
    <w:rsid w:val="00766718"/>
    <w:rsid w:val="00770A29"/>
    <w:rsid w:val="00770BF9"/>
    <w:rsid w:val="007722FA"/>
    <w:rsid w:val="00772866"/>
    <w:rsid w:val="00772BBF"/>
    <w:rsid w:val="00776213"/>
    <w:rsid w:val="00776AA2"/>
    <w:rsid w:val="00777756"/>
    <w:rsid w:val="00777797"/>
    <w:rsid w:val="00781C43"/>
    <w:rsid w:val="00781C9C"/>
    <w:rsid w:val="0078710B"/>
    <w:rsid w:val="007912ED"/>
    <w:rsid w:val="00793AD8"/>
    <w:rsid w:val="00794485"/>
    <w:rsid w:val="00795C57"/>
    <w:rsid w:val="007A17CC"/>
    <w:rsid w:val="007A420E"/>
    <w:rsid w:val="007A7802"/>
    <w:rsid w:val="007B114B"/>
    <w:rsid w:val="007B279D"/>
    <w:rsid w:val="007B6808"/>
    <w:rsid w:val="007C2C7A"/>
    <w:rsid w:val="007C59BA"/>
    <w:rsid w:val="007C7167"/>
    <w:rsid w:val="007D36EF"/>
    <w:rsid w:val="007D3B7D"/>
    <w:rsid w:val="007D4145"/>
    <w:rsid w:val="007D4762"/>
    <w:rsid w:val="007D50A2"/>
    <w:rsid w:val="007D753B"/>
    <w:rsid w:val="007E0419"/>
    <w:rsid w:val="007E1C1B"/>
    <w:rsid w:val="007E4169"/>
    <w:rsid w:val="007F5828"/>
    <w:rsid w:val="007F6985"/>
    <w:rsid w:val="00803B21"/>
    <w:rsid w:val="008040A3"/>
    <w:rsid w:val="00804B33"/>
    <w:rsid w:val="00806674"/>
    <w:rsid w:val="00813798"/>
    <w:rsid w:val="008145A5"/>
    <w:rsid w:val="00827428"/>
    <w:rsid w:val="00835763"/>
    <w:rsid w:val="00835971"/>
    <w:rsid w:val="00837BAB"/>
    <w:rsid w:val="008405A6"/>
    <w:rsid w:val="008435CC"/>
    <w:rsid w:val="00844F77"/>
    <w:rsid w:val="008465A2"/>
    <w:rsid w:val="00847C3B"/>
    <w:rsid w:val="00853AD9"/>
    <w:rsid w:val="00860E82"/>
    <w:rsid w:val="00862482"/>
    <w:rsid w:val="0086664E"/>
    <w:rsid w:val="008672BB"/>
    <w:rsid w:val="00876FFF"/>
    <w:rsid w:val="00895FD3"/>
    <w:rsid w:val="00896968"/>
    <w:rsid w:val="00896E93"/>
    <w:rsid w:val="008A0396"/>
    <w:rsid w:val="008B6C84"/>
    <w:rsid w:val="008B740B"/>
    <w:rsid w:val="008B752B"/>
    <w:rsid w:val="008B7ACD"/>
    <w:rsid w:val="008C4EAE"/>
    <w:rsid w:val="008C5F3B"/>
    <w:rsid w:val="008C72DE"/>
    <w:rsid w:val="008C7D28"/>
    <w:rsid w:val="008C7D49"/>
    <w:rsid w:val="008D0E3F"/>
    <w:rsid w:val="008D1453"/>
    <w:rsid w:val="008D21F2"/>
    <w:rsid w:val="008D5EA2"/>
    <w:rsid w:val="008D7F7B"/>
    <w:rsid w:val="008E44F7"/>
    <w:rsid w:val="008E4966"/>
    <w:rsid w:val="008E5253"/>
    <w:rsid w:val="008E789D"/>
    <w:rsid w:val="008F4D22"/>
    <w:rsid w:val="008F62F0"/>
    <w:rsid w:val="008F7F96"/>
    <w:rsid w:val="009039B0"/>
    <w:rsid w:val="00904922"/>
    <w:rsid w:val="00904D8C"/>
    <w:rsid w:val="00907854"/>
    <w:rsid w:val="009111B5"/>
    <w:rsid w:val="00914874"/>
    <w:rsid w:val="00915B07"/>
    <w:rsid w:val="00920088"/>
    <w:rsid w:val="00920595"/>
    <w:rsid w:val="009209D7"/>
    <w:rsid w:val="00921494"/>
    <w:rsid w:val="00923B40"/>
    <w:rsid w:val="009271F2"/>
    <w:rsid w:val="0092779A"/>
    <w:rsid w:val="00927C34"/>
    <w:rsid w:val="009306B3"/>
    <w:rsid w:val="00933072"/>
    <w:rsid w:val="009338B0"/>
    <w:rsid w:val="00934526"/>
    <w:rsid w:val="00935565"/>
    <w:rsid w:val="009362CD"/>
    <w:rsid w:val="00936318"/>
    <w:rsid w:val="0093668C"/>
    <w:rsid w:val="00942144"/>
    <w:rsid w:val="00945BC6"/>
    <w:rsid w:val="00945C98"/>
    <w:rsid w:val="00946B07"/>
    <w:rsid w:val="00947495"/>
    <w:rsid w:val="00947877"/>
    <w:rsid w:val="009557BD"/>
    <w:rsid w:val="009575EB"/>
    <w:rsid w:val="00963D4A"/>
    <w:rsid w:val="00966748"/>
    <w:rsid w:val="00971DD8"/>
    <w:rsid w:val="009729AD"/>
    <w:rsid w:val="009745FF"/>
    <w:rsid w:val="00974862"/>
    <w:rsid w:val="00976075"/>
    <w:rsid w:val="0097757E"/>
    <w:rsid w:val="00980F63"/>
    <w:rsid w:val="00981D83"/>
    <w:rsid w:val="0098522F"/>
    <w:rsid w:val="00993620"/>
    <w:rsid w:val="00993CE1"/>
    <w:rsid w:val="00995124"/>
    <w:rsid w:val="00995818"/>
    <w:rsid w:val="00996645"/>
    <w:rsid w:val="009A0618"/>
    <w:rsid w:val="009A0965"/>
    <w:rsid w:val="009A10C5"/>
    <w:rsid w:val="009A16E7"/>
    <w:rsid w:val="009B24A6"/>
    <w:rsid w:val="009B299B"/>
    <w:rsid w:val="009B325B"/>
    <w:rsid w:val="009B46D7"/>
    <w:rsid w:val="009C4CDE"/>
    <w:rsid w:val="009D166C"/>
    <w:rsid w:val="009D30D6"/>
    <w:rsid w:val="009D60A4"/>
    <w:rsid w:val="009D66DF"/>
    <w:rsid w:val="009D79B6"/>
    <w:rsid w:val="009D7C6B"/>
    <w:rsid w:val="009E1C80"/>
    <w:rsid w:val="009E2A55"/>
    <w:rsid w:val="009E6C15"/>
    <w:rsid w:val="009F2D7E"/>
    <w:rsid w:val="009F3EA1"/>
    <w:rsid w:val="00A026C0"/>
    <w:rsid w:val="00A05601"/>
    <w:rsid w:val="00A1191C"/>
    <w:rsid w:val="00A11EEA"/>
    <w:rsid w:val="00A13459"/>
    <w:rsid w:val="00A16478"/>
    <w:rsid w:val="00A164F7"/>
    <w:rsid w:val="00A16951"/>
    <w:rsid w:val="00A17B11"/>
    <w:rsid w:val="00A17C3C"/>
    <w:rsid w:val="00A21E71"/>
    <w:rsid w:val="00A21F79"/>
    <w:rsid w:val="00A23DAB"/>
    <w:rsid w:val="00A242ED"/>
    <w:rsid w:val="00A2497E"/>
    <w:rsid w:val="00A2550D"/>
    <w:rsid w:val="00A30EA9"/>
    <w:rsid w:val="00A31800"/>
    <w:rsid w:val="00A31B5C"/>
    <w:rsid w:val="00A37ABA"/>
    <w:rsid w:val="00A37B46"/>
    <w:rsid w:val="00A43A3C"/>
    <w:rsid w:val="00A43D10"/>
    <w:rsid w:val="00A4446E"/>
    <w:rsid w:val="00A4667B"/>
    <w:rsid w:val="00A477C1"/>
    <w:rsid w:val="00A5103F"/>
    <w:rsid w:val="00A52878"/>
    <w:rsid w:val="00A553AC"/>
    <w:rsid w:val="00A56FE7"/>
    <w:rsid w:val="00A615E1"/>
    <w:rsid w:val="00A617D3"/>
    <w:rsid w:val="00A6372A"/>
    <w:rsid w:val="00A65DDC"/>
    <w:rsid w:val="00A66CD4"/>
    <w:rsid w:val="00A66FF6"/>
    <w:rsid w:val="00A70B63"/>
    <w:rsid w:val="00A71858"/>
    <w:rsid w:val="00A71F3C"/>
    <w:rsid w:val="00A72F51"/>
    <w:rsid w:val="00A763B1"/>
    <w:rsid w:val="00A76F81"/>
    <w:rsid w:val="00A823AE"/>
    <w:rsid w:val="00A83B81"/>
    <w:rsid w:val="00A86C90"/>
    <w:rsid w:val="00A8712E"/>
    <w:rsid w:val="00A900C4"/>
    <w:rsid w:val="00A934A5"/>
    <w:rsid w:val="00A93C82"/>
    <w:rsid w:val="00A9555C"/>
    <w:rsid w:val="00A977F7"/>
    <w:rsid w:val="00AA4120"/>
    <w:rsid w:val="00AA48EA"/>
    <w:rsid w:val="00AA4C4F"/>
    <w:rsid w:val="00AA7AD3"/>
    <w:rsid w:val="00AB100E"/>
    <w:rsid w:val="00AB52F0"/>
    <w:rsid w:val="00AC1B45"/>
    <w:rsid w:val="00AC3DE7"/>
    <w:rsid w:val="00AC6B47"/>
    <w:rsid w:val="00AC71CC"/>
    <w:rsid w:val="00AD2D1B"/>
    <w:rsid w:val="00AE07C3"/>
    <w:rsid w:val="00AE09C8"/>
    <w:rsid w:val="00AE26E7"/>
    <w:rsid w:val="00AE2B12"/>
    <w:rsid w:val="00AE2BFC"/>
    <w:rsid w:val="00AF0820"/>
    <w:rsid w:val="00AF2046"/>
    <w:rsid w:val="00AF7498"/>
    <w:rsid w:val="00B03FBC"/>
    <w:rsid w:val="00B05E6D"/>
    <w:rsid w:val="00B06108"/>
    <w:rsid w:val="00B10367"/>
    <w:rsid w:val="00B10471"/>
    <w:rsid w:val="00B124EC"/>
    <w:rsid w:val="00B12691"/>
    <w:rsid w:val="00B156C8"/>
    <w:rsid w:val="00B17E9A"/>
    <w:rsid w:val="00B21715"/>
    <w:rsid w:val="00B225A0"/>
    <w:rsid w:val="00B24F8E"/>
    <w:rsid w:val="00B32967"/>
    <w:rsid w:val="00B34EC8"/>
    <w:rsid w:val="00B35104"/>
    <w:rsid w:val="00B36D87"/>
    <w:rsid w:val="00B42D55"/>
    <w:rsid w:val="00B464F2"/>
    <w:rsid w:val="00B513C7"/>
    <w:rsid w:val="00B516DF"/>
    <w:rsid w:val="00B54AA0"/>
    <w:rsid w:val="00B5586F"/>
    <w:rsid w:val="00B56B72"/>
    <w:rsid w:val="00B56F57"/>
    <w:rsid w:val="00B623C4"/>
    <w:rsid w:val="00B62760"/>
    <w:rsid w:val="00B637DD"/>
    <w:rsid w:val="00B66FDE"/>
    <w:rsid w:val="00B74044"/>
    <w:rsid w:val="00B8221F"/>
    <w:rsid w:val="00B90380"/>
    <w:rsid w:val="00B957ED"/>
    <w:rsid w:val="00B974E7"/>
    <w:rsid w:val="00BA2D64"/>
    <w:rsid w:val="00BA6445"/>
    <w:rsid w:val="00BA7706"/>
    <w:rsid w:val="00BB08F7"/>
    <w:rsid w:val="00BC1F35"/>
    <w:rsid w:val="00BC2CE8"/>
    <w:rsid w:val="00BC409F"/>
    <w:rsid w:val="00BC4BC6"/>
    <w:rsid w:val="00BD2909"/>
    <w:rsid w:val="00BE0027"/>
    <w:rsid w:val="00BE0D18"/>
    <w:rsid w:val="00BE5979"/>
    <w:rsid w:val="00BF0794"/>
    <w:rsid w:val="00BF57B1"/>
    <w:rsid w:val="00BF6654"/>
    <w:rsid w:val="00C07A11"/>
    <w:rsid w:val="00C10873"/>
    <w:rsid w:val="00C109E1"/>
    <w:rsid w:val="00C16236"/>
    <w:rsid w:val="00C1665A"/>
    <w:rsid w:val="00C169A8"/>
    <w:rsid w:val="00C172D8"/>
    <w:rsid w:val="00C20752"/>
    <w:rsid w:val="00C213F3"/>
    <w:rsid w:val="00C2261D"/>
    <w:rsid w:val="00C22A77"/>
    <w:rsid w:val="00C24695"/>
    <w:rsid w:val="00C25768"/>
    <w:rsid w:val="00C30BCC"/>
    <w:rsid w:val="00C34A1D"/>
    <w:rsid w:val="00C40813"/>
    <w:rsid w:val="00C41403"/>
    <w:rsid w:val="00C42531"/>
    <w:rsid w:val="00C463ED"/>
    <w:rsid w:val="00C52937"/>
    <w:rsid w:val="00C547E9"/>
    <w:rsid w:val="00C55094"/>
    <w:rsid w:val="00C57A17"/>
    <w:rsid w:val="00C64747"/>
    <w:rsid w:val="00C65766"/>
    <w:rsid w:val="00C75BA2"/>
    <w:rsid w:val="00C76A0E"/>
    <w:rsid w:val="00C76FFC"/>
    <w:rsid w:val="00C77CAF"/>
    <w:rsid w:val="00C77EE3"/>
    <w:rsid w:val="00C8046A"/>
    <w:rsid w:val="00C81452"/>
    <w:rsid w:val="00C85155"/>
    <w:rsid w:val="00C85433"/>
    <w:rsid w:val="00C86EF2"/>
    <w:rsid w:val="00C92051"/>
    <w:rsid w:val="00C9593C"/>
    <w:rsid w:val="00C95D11"/>
    <w:rsid w:val="00CA1954"/>
    <w:rsid w:val="00CA4A6D"/>
    <w:rsid w:val="00CA7F93"/>
    <w:rsid w:val="00CB03F3"/>
    <w:rsid w:val="00CB055E"/>
    <w:rsid w:val="00CB0DB2"/>
    <w:rsid w:val="00CB3920"/>
    <w:rsid w:val="00CC0453"/>
    <w:rsid w:val="00CC4102"/>
    <w:rsid w:val="00CC41AC"/>
    <w:rsid w:val="00CC5D5E"/>
    <w:rsid w:val="00CC61BD"/>
    <w:rsid w:val="00CD4CF4"/>
    <w:rsid w:val="00CD5222"/>
    <w:rsid w:val="00CD77C5"/>
    <w:rsid w:val="00CD7EA2"/>
    <w:rsid w:val="00CE139B"/>
    <w:rsid w:val="00CE14DE"/>
    <w:rsid w:val="00CF20B7"/>
    <w:rsid w:val="00CF794E"/>
    <w:rsid w:val="00CF7AF2"/>
    <w:rsid w:val="00CF7DCD"/>
    <w:rsid w:val="00D00DAA"/>
    <w:rsid w:val="00D04939"/>
    <w:rsid w:val="00D05991"/>
    <w:rsid w:val="00D074FB"/>
    <w:rsid w:val="00D11D93"/>
    <w:rsid w:val="00D129FA"/>
    <w:rsid w:val="00D12F84"/>
    <w:rsid w:val="00D1723F"/>
    <w:rsid w:val="00D17AEE"/>
    <w:rsid w:val="00D20015"/>
    <w:rsid w:val="00D21070"/>
    <w:rsid w:val="00D22ACE"/>
    <w:rsid w:val="00D27913"/>
    <w:rsid w:val="00D32194"/>
    <w:rsid w:val="00D34D30"/>
    <w:rsid w:val="00D350E1"/>
    <w:rsid w:val="00D37800"/>
    <w:rsid w:val="00D40DE2"/>
    <w:rsid w:val="00D41B02"/>
    <w:rsid w:val="00D41E01"/>
    <w:rsid w:val="00D4300E"/>
    <w:rsid w:val="00D478BC"/>
    <w:rsid w:val="00D50BA9"/>
    <w:rsid w:val="00D51C7A"/>
    <w:rsid w:val="00D53784"/>
    <w:rsid w:val="00D5551F"/>
    <w:rsid w:val="00D55CA4"/>
    <w:rsid w:val="00D637E1"/>
    <w:rsid w:val="00D64244"/>
    <w:rsid w:val="00D642D7"/>
    <w:rsid w:val="00D65A0B"/>
    <w:rsid w:val="00D70A3F"/>
    <w:rsid w:val="00D70DF5"/>
    <w:rsid w:val="00D71728"/>
    <w:rsid w:val="00D728B5"/>
    <w:rsid w:val="00D72910"/>
    <w:rsid w:val="00D75453"/>
    <w:rsid w:val="00D75F4A"/>
    <w:rsid w:val="00D812B2"/>
    <w:rsid w:val="00D8358C"/>
    <w:rsid w:val="00D83953"/>
    <w:rsid w:val="00D846A4"/>
    <w:rsid w:val="00D8555B"/>
    <w:rsid w:val="00D87E54"/>
    <w:rsid w:val="00D915C8"/>
    <w:rsid w:val="00D917C6"/>
    <w:rsid w:val="00D93AAC"/>
    <w:rsid w:val="00D9579C"/>
    <w:rsid w:val="00DA1676"/>
    <w:rsid w:val="00DA32FB"/>
    <w:rsid w:val="00DB1B90"/>
    <w:rsid w:val="00DB258C"/>
    <w:rsid w:val="00DB36F9"/>
    <w:rsid w:val="00DB4CDC"/>
    <w:rsid w:val="00DB5524"/>
    <w:rsid w:val="00DB58A5"/>
    <w:rsid w:val="00DC0F51"/>
    <w:rsid w:val="00DC243F"/>
    <w:rsid w:val="00DC38BC"/>
    <w:rsid w:val="00DC4B5C"/>
    <w:rsid w:val="00DC5844"/>
    <w:rsid w:val="00DC5C18"/>
    <w:rsid w:val="00DC5E1A"/>
    <w:rsid w:val="00DD2073"/>
    <w:rsid w:val="00DD7482"/>
    <w:rsid w:val="00DE49D7"/>
    <w:rsid w:val="00DE4DB2"/>
    <w:rsid w:val="00DF14FF"/>
    <w:rsid w:val="00DF2EBF"/>
    <w:rsid w:val="00E00898"/>
    <w:rsid w:val="00E00BB4"/>
    <w:rsid w:val="00E02E17"/>
    <w:rsid w:val="00E052D8"/>
    <w:rsid w:val="00E10567"/>
    <w:rsid w:val="00E110D7"/>
    <w:rsid w:val="00E14E83"/>
    <w:rsid w:val="00E21EC5"/>
    <w:rsid w:val="00E227E9"/>
    <w:rsid w:val="00E23191"/>
    <w:rsid w:val="00E26D51"/>
    <w:rsid w:val="00E31396"/>
    <w:rsid w:val="00E33383"/>
    <w:rsid w:val="00E33745"/>
    <w:rsid w:val="00E34C24"/>
    <w:rsid w:val="00E35FE6"/>
    <w:rsid w:val="00E37010"/>
    <w:rsid w:val="00E40278"/>
    <w:rsid w:val="00E40311"/>
    <w:rsid w:val="00E44224"/>
    <w:rsid w:val="00E5244B"/>
    <w:rsid w:val="00E52A09"/>
    <w:rsid w:val="00E544F0"/>
    <w:rsid w:val="00E569EE"/>
    <w:rsid w:val="00E60775"/>
    <w:rsid w:val="00E64C7F"/>
    <w:rsid w:val="00E66C85"/>
    <w:rsid w:val="00E676A2"/>
    <w:rsid w:val="00E7234C"/>
    <w:rsid w:val="00E7285C"/>
    <w:rsid w:val="00E76271"/>
    <w:rsid w:val="00E771B3"/>
    <w:rsid w:val="00E7739F"/>
    <w:rsid w:val="00E80FB3"/>
    <w:rsid w:val="00E8389C"/>
    <w:rsid w:val="00E8604C"/>
    <w:rsid w:val="00E92955"/>
    <w:rsid w:val="00E92EA2"/>
    <w:rsid w:val="00E9595A"/>
    <w:rsid w:val="00EA4043"/>
    <w:rsid w:val="00EA7A2F"/>
    <w:rsid w:val="00EB2915"/>
    <w:rsid w:val="00EB40AD"/>
    <w:rsid w:val="00EB4C5E"/>
    <w:rsid w:val="00EB5F55"/>
    <w:rsid w:val="00EB61FE"/>
    <w:rsid w:val="00EC06B9"/>
    <w:rsid w:val="00EC539F"/>
    <w:rsid w:val="00EC77B0"/>
    <w:rsid w:val="00ED006A"/>
    <w:rsid w:val="00ED069C"/>
    <w:rsid w:val="00ED3978"/>
    <w:rsid w:val="00ED4120"/>
    <w:rsid w:val="00ED577D"/>
    <w:rsid w:val="00ED5C10"/>
    <w:rsid w:val="00ED7942"/>
    <w:rsid w:val="00EE0B39"/>
    <w:rsid w:val="00EE0EEA"/>
    <w:rsid w:val="00EE2DD5"/>
    <w:rsid w:val="00EE4306"/>
    <w:rsid w:val="00EF072A"/>
    <w:rsid w:val="00EF2B2F"/>
    <w:rsid w:val="00EF2FED"/>
    <w:rsid w:val="00EF5EF9"/>
    <w:rsid w:val="00F04A66"/>
    <w:rsid w:val="00F05005"/>
    <w:rsid w:val="00F055ED"/>
    <w:rsid w:val="00F06AA6"/>
    <w:rsid w:val="00F11766"/>
    <w:rsid w:val="00F17E69"/>
    <w:rsid w:val="00F21970"/>
    <w:rsid w:val="00F2205D"/>
    <w:rsid w:val="00F220E9"/>
    <w:rsid w:val="00F25344"/>
    <w:rsid w:val="00F27CB8"/>
    <w:rsid w:val="00F27FAD"/>
    <w:rsid w:val="00F3096C"/>
    <w:rsid w:val="00F31035"/>
    <w:rsid w:val="00F32020"/>
    <w:rsid w:val="00F33D1A"/>
    <w:rsid w:val="00F34D9B"/>
    <w:rsid w:val="00F35FFF"/>
    <w:rsid w:val="00F36BB2"/>
    <w:rsid w:val="00F419DD"/>
    <w:rsid w:val="00F42710"/>
    <w:rsid w:val="00F43A96"/>
    <w:rsid w:val="00F44B57"/>
    <w:rsid w:val="00F45C2A"/>
    <w:rsid w:val="00F467D0"/>
    <w:rsid w:val="00F535DC"/>
    <w:rsid w:val="00F5461C"/>
    <w:rsid w:val="00F56E1E"/>
    <w:rsid w:val="00F57B51"/>
    <w:rsid w:val="00F60EE5"/>
    <w:rsid w:val="00F6575B"/>
    <w:rsid w:val="00F73BA2"/>
    <w:rsid w:val="00F76D19"/>
    <w:rsid w:val="00F774F9"/>
    <w:rsid w:val="00F81855"/>
    <w:rsid w:val="00F8463B"/>
    <w:rsid w:val="00F84823"/>
    <w:rsid w:val="00F87BF9"/>
    <w:rsid w:val="00F87CC7"/>
    <w:rsid w:val="00F90652"/>
    <w:rsid w:val="00F93574"/>
    <w:rsid w:val="00F95833"/>
    <w:rsid w:val="00F95DB4"/>
    <w:rsid w:val="00FA3B07"/>
    <w:rsid w:val="00FB2F7C"/>
    <w:rsid w:val="00FB30BB"/>
    <w:rsid w:val="00FB660D"/>
    <w:rsid w:val="00FC7421"/>
    <w:rsid w:val="00FC7A7D"/>
    <w:rsid w:val="00FD09B9"/>
    <w:rsid w:val="00FD2B79"/>
    <w:rsid w:val="00FD4C0D"/>
    <w:rsid w:val="00FD5C7E"/>
    <w:rsid w:val="00FD77DA"/>
    <w:rsid w:val="00FE0123"/>
    <w:rsid w:val="00FE521F"/>
    <w:rsid w:val="00FF2888"/>
    <w:rsid w:val="00FF5893"/>
    <w:rsid w:val="01170C55"/>
    <w:rsid w:val="01465F8B"/>
    <w:rsid w:val="01657B81"/>
    <w:rsid w:val="02384332"/>
    <w:rsid w:val="02D212D8"/>
    <w:rsid w:val="0364277A"/>
    <w:rsid w:val="03CE1065"/>
    <w:rsid w:val="03E04521"/>
    <w:rsid w:val="03F161E5"/>
    <w:rsid w:val="043B2EAD"/>
    <w:rsid w:val="045F0E4E"/>
    <w:rsid w:val="04695C6C"/>
    <w:rsid w:val="04D055E9"/>
    <w:rsid w:val="05AB127E"/>
    <w:rsid w:val="06555D37"/>
    <w:rsid w:val="065F539B"/>
    <w:rsid w:val="067C0745"/>
    <w:rsid w:val="06E46742"/>
    <w:rsid w:val="070A4C55"/>
    <w:rsid w:val="072440CC"/>
    <w:rsid w:val="073562D9"/>
    <w:rsid w:val="077E3A21"/>
    <w:rsid w:val="08273ED6"/>
    <w:rsid w:val="082E0ECF"/>
    <w:rsid w:val="083E0682"/>
    <w:rsid w:val="085D46BC"/>
    <w:rsid w:val="08887809"/>
    <w:rsid w:val="096136A9"/>
    <w:rsid w:val="09A908B8"/>
    <w:rsid w:val="09B732DD"/>
    <w:rsid w:val="09DA6027"/>
    <w:rsid w:val="09EC2A19"/>
    <w:rsid w:val="0A037470"/>
    <w:rsid w:val="0A7069E8"/>
    <w:rsid w:val="0A9C56F0"/>
    <w:rsid w:val="0AA23C86"/>
    <w:rsid w:val="0AF928FD"/>
    <w:rsid w:val="0B2E5519"/>
    <w:rsid w:val="0BF373E7"/>
    <w:rsid w:val="0EE37E7E"/>
    <w:rsid w:val="0EE55A71"/>
    <w:rsid w:val="0F122036"/>
    <w:rsid w:val="0F390F56"/>
    <w:rsid w:val="102A08A3"/>
    <w:rsid w:val="106B4B1A"/>
    <w:rsid w:val="107240FA"/>
    <w:rsid w:val="10B4533E"/>
    <w:rsid w:val="10BC7A29"/>
    <w:rsid w:val="10CC29E7"/>
    <w:rsid w:val="10E32902"/>
    <w:rsid w:val="114460C1"/>
    <w:rsid w:val="11C42B08"/>
    <w:rsid w:val="11E42FCF"/>
    <w:rsid w:val="12424372"/>
    <w:rsid w:val="12AA7B7B"/>
    <w:rsid w:val="12F9565E"/>
    <w:rsid w:val="13067789"/>
    <w:rsid w:val="134620E4"/>
    <w:rsid w:val="135B539A"/>
    <w:rsid w:val="13F159C8"/>
    <w:rsid w:val="14C1092E"/>
    <w:rsid w:val="14DE329E"/>
    <w:rsid w:val="15242067"/>
    <w:rsid w:val="15244CCC"/>
    <w:rsid w:val="16556050"/>
    <w:rsid w:val="165A14B8"/>
    <w:rsid w:val="165D4F05"/>
    <w:rsid w:val="16E42F30"/>
    <w:rsid w:val="172D61B6"/>
    <w:rsid w:val="174F3B50"/>
    <w:rsid w:val="17CB233F"/>
    <w:rsid w:val="180715CC"/>
    <w:rsid w:val="194257ED"/>
    <w:rsid w:val="199009D0"/>
    <w:rsid w:val="19B45BE4"/>
    <w:rsid w:val="19C7386F"/>
    <w:rsid w:val="1A974849"/>
    <w:rsid w:val="1AB2010F"/>
    <w:rsid w:val="1AF1728D"/>
    <w:rsid w:val="1B140288"/>
    <w:rsid w:val="1B1E5367"/>
    <w:rsid w:val="1B80591D"/>
    <w:rsid w:val="1BD07EC4"/>
    <w:rsid w:val="1BE20386"/>
    <w:rsid w:val="1C273FEB"/>
    <w:rsid w:val="1C456314"/>
    <w:rsid w:val="1D266050"/>
    <w:rsid w:val="1DBB0448"/>
    <w:rsid w:val="1DE55F0B"/>
    <w:rsid w:val="1E2F6D1B"/>
    <w:rsid w:val="1E375D3C"/>
    <w:rsid w:val="1E7044AB"/>
    <w:rsid w:val="1EC7513D"/>
    <w:rsid w:val="1ED761EE"/>
    <w:rsid w:val="1F42621D"/>
    <w:rsid w:val="1F5A7BA4"/>
    <w:rsid w:val="1F8359DC"/>
    <w:rsid w:val="1FB4143B"/>
    <w:rsid w:val="1FD8361C"/>
    <w:rsid w:val="200F455B"/>
    <w:rsid w:val="21632CA4"/>
    <w:rsid w:val="21990374"/>
    <w:rsid w:val="21B23A21"/>
    <w:rsid w:val="21B52099"/>
    <w:rsid w:val="21F61022"/>
    <w:rsid w:val="222918A0"/>
    <w:rsid w:val="224327BC"/>
    <w:rsid w:val="22791318"/>
    <w:rsid w:val="22C371F9"/>
    <w:rsid w:val="22CF3B41"/>
    <w:rsid w:val="2342795C"/>
    <w:rsid w:val="237C5A67"/>
    <w:rsid w:val="23DA1943"/>
    <w:rsid w:val="23E630C3"/>
    <w:rsid w:val="244727F7"/>
    <w:rsid w:val="245B7DA6"/>
    <w:rsid w:val="252F6D8E"/>
    <w:rsid w:val="25741239"/>
    <w:rsid w:val="258D2DE7"/>
    <w:rsid w:val="2644303D"/>
    <w:rsid w:val="266F6CBA"/>
    <w:rsid w:val="267445C4"/>
    <w:rsid w:val="27037402"/>
    <w:rsid w:val="27833928"/>
    <w:rsid w:val="279C40E1"/>
    <w:rsid w:val="27BC5F2F"/>
    <w:rsid w:val="28917F73"/>
    <w:rsid w:val="289B2309"/>
    <w:rsid w:val="28EB23B6"/>
    <w:rsid w:val="29310F3A"/>
    <w:rsid w:val="29EB0B8E"/>
    <w:rsid w:val="29F216AC"/>
    <w:rsid w:val="2A5C7555"/>
    <w:rsid w:val="2AC401EC"/>
    <w:rsid w:val="2AEC6C31"/>
    <w:rsid w:val="2B1B7028"/>
    <w:rsid w:val="2B290B60"/>
    <w:rsid w:val="2B4D3342"/>
    <w:rsid w:val="2BC774EF"/>
    <w:rsid w:val="2CC77D9B"/>
    <w:rsid w:val="2CEB52FA"/>
    <w:rsid w:val="2D3A1AFE"/>
    <w:rsid w:val="2D587C4B"/>
    <w:rsid w:val="2D9A6D1E"/>
    <w:rsid w:val="2DD21B9A"/>
    <w:rsid w:val="2E5B431F"/>
    <w:rsid w:val="2E67296D"/>
    <w:rsid w:val="2EE95130"/>
    <w:rsid w:val="2F367FC4"/>
    <w:rsid w:val="2F763CAE"/>
    <w:rsid w:val="2F842472"/>
    <w:rsid w:val="2FF42DF2"/>
    <w:rsid w:val="30180DCD"/>
    <w:rsid w:val="302E06BE"/>
    <w:rsid w:val="308405B2"/>
    <w:rsid w:val="30891A1A"/>
    <w:rsid w:val="30A74765"/>
    <w:rsid w:val="30E7491C"/>
    <w:rsid w:val="31B71A7A"/>
    <w:rsid w:val="31E43B65"/>
    <w:rsid w:val="32931CBB"/>
    <w:rsid w:val="32B757BF"/>
    <w:rsid w:val="32B75C71"/>
    <w:rsid w:val="32C97752"/>
    <w:rsid w:val="3389089D"/>
    <w:rsid w:val="33AE538A"/>
    <w:rsid w:val="33E13E49"/>
    <w:rsid w:val="341628BB"/>
    <w:rsid w:val="34927FC5"/>
    <w:rsid w:val="34F82DB8"/>
    <w:rsid w:val="3523064E"/>
    <w:rsid w:val="3551301B"/>
    <w:rsid w:val="35C62241"/>
    <w:rsid w:val="361817C3"/>
    <w:rsid w:val="36E200F4"/>
    <w:rsid w:val="36ED0A43"/>
    <w:rsid w:val="36EE2ED1"/>
    <w:rsid w:val="372633C5"/>
    <w:rsid w:val="37621704"/>
    <w:rsid w:val="37D66E3F"/>
    <w:rsid w:val="380D6333"/>
    <w:rsid w:val="381D4C13"/>
    <w:rsid w:val="38566E8F"/>
    <w:rsid w:val="38B956CA"/>
    <w:rsid w:val="39B70E38"/>
    <w:rsid w:val="39C047B4"/>
    <w:rsid w:val="39F00482"/>
    <w:rsid w:val="3A623526"/>
    <w:rsid w:val="3A9271A8"/>
    <w:rsid w:val="3AEF05BE"/>
    <w:rsid w:val="3C4D082B"/>
    <w:rsid w:val="3C7C71F4"/>
    <w:rsid w:val="3C917532"/>
    <w:rsid w:val="3D296822"/>
    <w:rsid w:val="3D404AB5"/>
    <w:rsid w:val="3D4269DA"/>
    <w:rsid w:val="3D822B61"/>
    <w:rsid w:val="3D960DE1"/>
    <w:rsid w:val="3DA72FD2"/>
    <w:rsid w:val="3DAF651E"/>
    <w:rsid w:val="3DB61A2C"/>
    <w:rsid w:val="3E43485C"/>
    <w:rsid w:val="3E525E27"/>
    <w:rsid w:val="3E5F4DB3"/>
    <w:rsid w:val="3EA53711"/>
    <w:rsid w:val="3EAC7206"/>
    <w:rsid w:val="3F567255"/>
    <w:rsid w:val="3F584337"/>
    <w:rsid w:val="3F727FD9"/>
    <w:rsid w:val="3FDB531D"/>
    <w:rsid w:val="3FF37C19"/>
    <w:rsid w:val="401069C0"/>
    <w:rsid w:val="404C2AC3"/>
    <w:rsid w:val="40665F2C"/>
    <w:rsid w:val="40EC0888"/>
    <w:rsid w:val="410649EE"/>
    <w:rsid w:val="41396CF4"/>
    <w:rsid w:val="41594397"/>
    <w:rsid w:val="416624D1"/>
    <w:rsid w:val="417A1A7C"/>
    <w:rsid w:val="41803106"/>
    <w:rsid w:val="41E21B63"/>
    <w:rsid w:val="41E87F10"/>
    <w:rsid w:val="42203432"/>
    <w:rsid w:val="424D048E"/>
    <w:rsid w:val="427668F2"/>
    <w:rsid w:val="42D17158"/>
    <w:rsid w:val="42D93C4B"/>
    <w:rsid w:val="42F51E9D"/>
    <w:rsid w:val="4305497A"/>
    <w:rsid w:val="4309758C"/>
    <w:rsid w:val="44164587"/>
    <w:rsid w:val="441E4C7F"/>
    <w:rsid w:val="449153AF"/>
    <w:rsid w:val="44EC19E7"/>
    <w:rsid w:val="452E12E9"/>
    <w:rsid w:val="4561381A"/>
    <w:rsid w:val="45D3581F"/>
    <w:rsid w:val="463351B6"/>
    <w:rsid w:val="46466965"/>
    <w:rsid w:val="46713CD9"/>
    <w:rsid w:val="467D74D3"/>
    <w:rsid w:val="472F21BA"/>
    <w:rsid w:val="47341A53"/>
    <w:rsid w:val="47627C58"/>
    <w:rsid w:val="476E2893"/>
    <w:rsid w:val="47AC2395"/>
    <w:rsid w:val="47C15EC3"/>
    <w:rsid w:val="485D67CD"/>
    <w:rsid w:val="486F26B0"/>
    <w:rsid w:val="49B35E5A"/>
    <w:rsid w:val="49E04F9D"/>
    <w:rsid w:val="49FB248F"/>
    <w:rsid w:val="4ABB443A"/>
    <w:rsid w:val="4B003460"/>
    <w:rsid w:val="4B853B61"/>
    <w:rsid w:val="4B904E59"/>
    <w:rsid w:val="4BCF16F7"/>
    <w:rsid w:val="4BDC1E4C"/>
    <w:rsid w:val="4BF00CFF"/>
    <w:rsid w:val="4CBA0E7A"/>
    <w:rsid w:val="4CCC3B17"/>
    <w:rsid w:val="4D085EA3"/>
    <w:rsid w:val="4D5446BE"/>
    <w:rsid w:val="4D7B716F"/>
    <w:rsid w:val="4DD21759"/>
    <w:rsid w:val="4DF14CE8"/>
    <w:rsid w:val="4E060D76"/>
    <w:rsid w:val="4E632360"/>
    <w:rsid w:val="4EFB6A8D"/>
    <w:rsid w:val="4F186DC4"/>
    <w:rsid w:val="4F832720"/>
    <w:rsid w:val="4F90125B"/>
    <w:rsid w:val="4F982FCA"/>
    <w:rsid w:val="4FAC3F6C"/>
    <w:rsid w:val="4FFA4F97"/>
    <w:rsid w:val="505D58CD"/>
    <w:rsid w:val="50B911A6"/>
    <w:rsid w:val="50D92DFE"/>
    <w:rsid w:val="50F032BE"/>
    <w:rsid w:val="51823496"/>
    <w:rsid w:val="51DE6E6F"/>
    <w:rsid w:val="52927A3C"/>
    <w:rsid w:val="52975115"/>
    <w:rsid w:val="52AE10F7"/>
    <w:rsid w:val="530610D5"/>
    <w:rsid w:val="530E0D83"/>
    <w:rsid w:val="53265C74"/>
    <w:rsid w:val="54683185"/>
    <w:rsid w:val="54744B84"/>
    <w:rsid w:val="549B1B05"/>
    <w:rsid w:val="54CA5F95"/>
    <w:rsid w:val="55B55BE8"/>
    <w:rsid w:val="55EA31F8"/>
    <w:rsid w:val="567D0FCD"/>
    <w:rsid w:val="56C07DF2"/>
    <w:rsid w:val="56D4614A"/>
    <w:rsid w:val="56D77DE0"/>
    <w:rsid w:val="56E139FF"/>
    <w:rsid w:val="57764BBD"/>
    <w:rsid w:val="57F2339A"/>
    <w:rsid w:val="57F3354A"/>
    <w:rsid w:val="58153A5C"/>
    <w:rsid w:val="58233F88"/>
    <w:rsid w:val="582A6755"/>
    <w:rsid w:val="58635DA7"/>
    <w:rsid w:val="588E4D0A"/>
    <w:rsid w:val="58E6489A"/>
    <w:rsid w:val="59434395"/>
    <w:rsid w:val="597D226D"/>
    <w:rsid w:val="59EB02EA"/>
    <w:rsid w:val="59F454B7"/>
    <w:rsid w:val="5A5B523B"/>
    <w:rsid w:val="5A7C0070"/>
    <w:rsid w:val="5A96286A"/>
    <w:rsid w:val="5B8C62B2"/>
    <w:rsid w:val="5B8E2802"/>
    <w:rsid w:val="5BA07678"/>
    <w:rsid w:val="5BC854B9"/>
    <w:rsid w:val="5BF27023"/>
    <w:rsid w:val="5C166CB5"/>
    <w:rsid w:val="5C6455E1"/>
    <w:rsid w:val="5C8F7395"/>
    <w:rsid w:val="5CEB1EEF"/>
    <w:rsid w:val="5CEE48DD"/>
    <w:rsid w:val="5D317469"/>
    <w:rsid w:val="5D5850AB"/>
    <w:rsid w:val="5D5E4DB7"/>
    <w:rsid w:val="5D941971"/>
    <w:rsid w:val="5D94465D"/>
    <w:rsid w:val="5D986973"/>
    <w:rsid w:val="5DB06C95"/>
    <w:rsid w:val="5DD31E69"/>
    <w:rsid w:val="5E3B2A02"/>
    <w:rsid w:val="5ECB647C"/>
    <w:rsid w:val="5F187069"/>
    <w:rsid w:val="5F5A1B1F"/>
    <w:rsid w:val="5F6233C8"/>
    <w:rsid w:val="606F5DDA"/>
    <w:rsid w:val="610A7DE1"/>
    <w:rsid w:val="619A1E84"/>
    <w:rsid w:val="61AD00BB"/>
    <w:rsid w:val="61F339E5"/>
    <w:rsid w:val="621C4BED"/>
    <w:rsid w:val="626F6F25"/>
    <w:rsid w:val="629E15AE"/>
    <w:rsid w:val="62CD7981"/>
    <w:rsid w:val="62EF2E76"/>
    <w:rsid w:val="63554566"/>
    <w:rsid w:val="63D32379"/>
    <w:rsid w:val="63D52BD9"/>
    <w:rsid w:val="65AE4402"/>
    <w:rsid w:val="65B05F67"/>
    <w:rsid w:val="65BB5345"/>
    <w:rsid w:val="65BF3C30"/>
    <w:rsid w:val="65C954A8"/>
    <w:rsid w:val="65CE0BE6"/>
    <w:rsid w:val="65E45BE3"/>
    <w:rsid w:val="66152C41"/>
    <w:rsid w:val="661C5CB3"/>
    <w:rsid w:val="663400DA"/>
    <w:rsid w:val="670E2466"/>
    <w:rsid w:val="68132C71"/>
    <w:rsid w:val="683C3A84"/>
    <w:rsid w:val="686429DC"/>
    <w:rsid w:val="68671EE8"/>
    <w:rsid w:val="68AA5354"/>
    <w:rsid w:val="68C215BD"/>
    <w:rsid w:val="68E1064A"/>
    <w:rsid w:val="68F9484C"/>
    <w:rsid w:val="68FE16C5"/>
    <w:rsid w:val="69356ED6"/>
    <w:rsid w:val="69605A13"/>
    <w:rsid w:val="699436EB"/>
    <w:rsid w:val="69A502A0"/>
    <w:rsid w:val="69BD1BB0"/>
    <w:rsid w:val="6A040A94"/>
    <w:rsid w:val="6A0B1AF1"/>
    <w:rsid w:val="6A6A1656"/>
    <w:rsid w:val="6A7B13C8"/>
    <w:rsid w:val="6AAB1C6C"/>
    <w:rsid w:val="6BB9767F"/>
    <w:rsid w:val="6C0A1467"/>
    <w:rsid w:val="6C171B88"/>
    <w:rsid w:val="6C61015B"/>
    <w:rsid w:val="6C9929CF"/>
    <w:rsid w:val="6CDD1FE1"/>
    <w:rsid w:val="6CDD741A"/>
    <w:rsid w:val="6CF52DD8"/>
    <w:rsid w:val="6E022AD9"/>
    <w:rsid w:val="6E0526A2"/>
    <w:rsid w:val="6E8C66AE"/>
    <w:rsid w:val="6E9430BD"/>
    <w:rsid w:val="6F127F80"/>
    <w:rsid w:val="6F977CB5"/>
    <w:rsid w:val="6FA80114"/>
    <w:rsid w:val="6FFC0220"/>
    <w:rsid w:val="70212279"/>
    <w:rsid w:val="707E7552"/>
    <w:rsid w:val="70E953F5"/>
    <w:rsid w:val="710D1F87"/>
    <w:rsid w:val="713D48A9"/>
    <w:rsid w:val="73903586"/>
    <w:rsid w:val="73AF32CE"/>
    <w:rsid w:val="73CD639B"/>
    <w:rsid w:val="742D4CD7"/>
    <w:rsid w:val="747661DE"/>
    <w:rsid w:val="749869A9"/>
    <w:rsid w:val="74C83CE8"/>
    <w:rsid w:val="7537728D"/>
    <w:rsid w:val="754A2A99"/>
    <w:rsid w:val="75743AE4"/>
    <w:rsid w:val="75FD4BD2"/>
    <w:rsid w:val="76164FD3"/>
    <w:rsid w:val="763A773A"/>
    <w:rsid w:val="76544F52"/>
    <w:rsid w:val="765B027E"/>
    <w:rsid w:val="765F1AF7"/>
    <w:rsid w:val="768044A1"/>
    <w:rsid w:val="7719206D"/>
    <w:rsid w:val="775D0A1B"/>
    <w:rsid w:val="7771010D"/>
    <w:rsid w:val="77CC5A09"/>
    <w:rsid w:val="77E74060"/>
    <w:rsid w:val="77F43EF6"/>
    <w:rsid w:val="781C169F"/>
    <w:rsid w:val="782A759D"/>
    <w:rsid w:val="78755D2A"/>
    <w:rsid w:val="787D1EC0"/>
    <w:rsid w:val="79344C86"/>
    <w:rsid w:val="79F268D9"/>
    <w:rsid w:val="7A3A737E"/>
    <w:rsid w:val="7AAA1FDB"/>
    <w:rsid w:val="7ACA666A"/>
    <w:rsid w:val="7B5F3C84"/>
    <w:rsid w:val="7B6969A9"/>
    <w:rsid w:val="7B9C17E2"/>
    <w:rsid w:val="7BA02B4B"/>
    <w:rsid w:val="7BC14A96"/>
    <w:rsid w:val="7BD82BF5"/>
    <w:rsid w:val="7BE32958"/>
    <w:rsid w:val="7C1210CC"/>
    <w:rsid w:val="7C921F30"/>
    <w:rsid w:val="7C9A31B2"/>
    <w:rsid w:val="7CCD4D16"/>
    <w:rsid w:val="7DAE1914"/>
    <w:rsid w:val="7DAF6C6C"/>
    <w:rsid w:val="7E104408"/>
    <w:rsid w:val="7E4B3227"/>
    <w:rsid w:val="7E5D0A68"/>
    <w:rsid w:val="7E74299D"/>
    <w:rsid w:val="7E762E59"/>
    <w:rsid w:val="7E794DFD"/>
    <w:rsid w:val="7EA40A9B"/>
    <w:rsid w:val="7F2C017F"/>
    <w:rsid w:val="7F531891"/>
    <w:rsid w:val="7FDE6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semiHidden/>
    <w:unhideWhenUsed/>
    <w:qFormat/>
    <w:uiPriority w:val="9"/>
    <w:pPr>
      <w:spacing w:beforeAutospacing="1" w:afterAutospacing="1"/>
      <w:jc w:val="left"/>
      <w:outlineLvl w:val="1"/>
    </w:pPr>
    <w:rPr>
      <w:rFonts w:hint="eastAsia" w:ascii="宋体" w:hAnsi="宋体"/>
      <w:b/>
      <w:kern w:val="0"/>
      <w:sz w:val="36"/>
      <w:szCs w:val="36"/>
    </w:rPr>
  </w:style>
  <w:style w:type="paragraph" w:styleId="5">
    <w:name w:val="heading 3"/>
    <w:basedOn w:val="1"/>
    <w:next w:val="1"/>
    <w:semiHidden/>
    <w:unhideWhenUsed/>
    <w:qFormat/>
    <w:uiPriority w:val="9"/>
    <w:pPr>
      <w:keepNext/>
      <w:keepLines/>
      <w:spacing w:before="260" w:after="260" w:line="413" w:lineRule="auto"/>
      <w:outlineLvl w:val="2"/>
    </w:pPr>
    <w:rPr>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paragraph" w:styleId="6">
    <w:name w:val="Normal Indent"/>
    <w:basedOn w:val="1"/>
    <w:next w:val="7"/>
    <w:qFormat/>
    <w:uiPriority w:val="0"/>
    <w:pPr>
      <w:ind w:firstLine="420" w:firstLineChars="200"/>
    </w:pPr>
  </w:style>
  <w:style w:type="paragraph" w:styleId="7">
    <w:name w:val="Body Text Indent"/>
    <w:basedOn w:val="1"/>
    <w:qFormat/>
    <w:uiPriority w:val="0"/>
    <w:pPr>
      <w:ind w:firstLine="630"/>
    </w:pPr>
    <w:rPr>
      <w:sz w:val="32"/>
      <w:szCs w:val="20"/>
    </w:rPr>
  </w:style>
  <w:style w:type="paragraph" w:styleId="8">
    <w:name w:val="annotation text"/>
    <w:basedOn w:val="1"/>
    <w:link w:val="26"/>
    <w:qFormat/>
    <w:uiPriority w:val="0"/>
    <w:pPr>
      <w:jc w:val="left"/>
    </w:pPr>
  </w:style>
  <w:style w:type="paragraph" w:styleId="9">
    <w:name w:val="Plain Text"/>
    <w:basedOn w:val="1"/>
    <w:qFormat/>
    <w:uiPriority w:val="0"/>
    <w:pPr>
      <w:autoSpaceDE w:val="0"/>
      <w:autoSpaceDN w:val="0"/>
      <w:adjustRightInd w:val="0"/>
    </w:pPr>
    <w:rPr>
      <w:rFonts w:ascii="宋体" w:hAnsi="Tms Rmn"/>
      <w:kern w:val="0"/>
      <w:szCs w:val="20"/>
    </w:rPr>
  </w:style>
  <w:style w:type="paragraph" w:styleId="10">
    <w:name w:val="Balloon Text"/>
    <w:basedOn w:val="1"/>
    <w:link w:val="27"/>
    <w:semiHidden/>
    <w:unhideWhenUsed/>
    <w:qFormat/>
    <w:uiPriority w:val="99"/>
    <w:rPr>
      <w:sz w:val="18"/>
      <w:szCs w:val="18"/>
    </w:rPr>
  </w:style>
  <w:style w:type="paragraph" w:styleId="11">
    <w:name w:val="footer"/>
    <w:basedOn w:val="1"/>
    <w:link w:val="24"/>
    <w:unhideWhenUsed/>
    <w:qFormat/>
    <w:uiPriority w:val="99"/>
    <w:pPr>
      <w:widowControl/>
      <w:tabs>
        <w:tab w:val="center" w:pos="4153"/>
        <w:tab w:val="right" w:pos="8306"/>
      </w:tabs>
      <w:snapToGrid w:val="0"/>
      <w:spacing w:after="120"/>
      <w:ind w:firstLine="200" w:firstLineChars="200"/>
      <w:jc w:val="left"/>
    </w:pPr>
    <w:rPr>
      <w:rFonts w:asciiTheme="minorHAnsi" w:hAnsiTheme="minorHAnsi" w:eastAsiaTheme="minorEastAsia" w:cstheme="minorBidi"/>
      <w:sz w:val="18"/>
      <w:szCs w:val="18"/>
    </w:rPr>
  </w:style>
  <w:style w:type="paragraph" w:styleId="12">
    <w:name w:val="header"/>
    <w:basedOn w:val="1"/>
    <w:link w:val="23"/>
    <w:unhideWhenUsed/>
    <w:qFormat/>
    <w:uiPriority w:val="99"/>
    <w:pPr>
      <w:widowControl/>
      <w:pBdr>
        <w:bottom w:val="single" w:color="auto" w:sz="6" w:space="1"/>
      </w:pBdr>
      <w:tabs>
        <w:tab w:val="center" w:pos="4153"/>
        <w:tab w:val="right" w:pos="8306"/>
      </w:tabs>
      <w:snapToGrid w:val="0"/>
      <w:spacing w:after="120"/>
      <w:ind w:firstLine="200" w:firstLineChars="200"/>
      <w:jc w:val="center"/>
    </w:pPr>
    <w:rPr>
      <w:rFonts w:asciiTheme="minorHAnsi" w:hAnsiTheme="minorHAnsi" w:eastAsiaTheme="minorEastAsia" w:cstheme="minorBidi"/>
      <w:sz w:val="18"/>
      <w:szCs w:val="18"/>
    </w:r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annotation subject"/>
    <w:basedOn w:val="8"/>
    <w:next w:val="8"/>
    <w:link w:val="38"/>
    <w:semiHidden/>
    <w:unhideWhenUsed/>
    <w:qFormat/>
    <w:uiPriority w:val="99"/>
    <w:rPr>
      <w:b/>
      <w:bCs/>
    </w:rPr>
  </w:style>
  <w:style w:type="table" w:styleId="16">
    <w:name w:val="Table Grid"/>
    <w:basedOn w:val="15"/>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8">
    <w:name w:val="Strong"/>
    <w:basedOn w:val="17"/>
    <w:qFormat/>
    <w:uiPriority w:val="22"/>
    <w:rPr>
      <w:b/>
      <w:bCs/>
    </w:rPr>
  </w:style>
  <w:style w:type="character" w:styleId="19">
    <w:name w:val="FollowedHyperlink"/>
    <w:basedOn w:val="17"/>
    <w:semiHidden/>
    <w:unhideWhenUsed/>
    <w:qFormat/>
    <w:uiPriority w:val="99"/>
    <w:rPr>
      <w:rFonts w:hint="eastAsia" w:ascii="微软雅黑" w:hAnsi="微软雅黑" w:eastAsia="微软雅黑" w:cs="微软雅黑"/>
      <w:color w:val="02396F"/>
      <w:u w:val="single"/>
    </w:rPr>
  </w:style>
  <w:style w:type="character" w:styleId="20">
    <w:name w:val="Emphasis"/>
    <w:basedOn w:val="17"/>
    <w:qFormat/>
    <w:uiPriority w:val="20"/>
    <w:rPr>
      <w:i/>
    </w:rPr>
  </w:style>
  <w:style w:type="character" w:styleId="21">
    <w:name w:val="Hyperlink"/>
    <w:basedOn w:val="17"/>
    <w:semiHidden/>
    <w:unhideWhenUsed/>
    <w:qFormat/>
    <w:uiPriority w:val="99"/>
    <w:rPr>
      <w:rFonts w:hint="eastAsia" w:ascii="微软雅黑" w:hAnsi="微软雅黑" w:eastAsia="微软雅黑" w:cs="微软雅黑"/>
      <w:color w:val="02396F"/>
      <w:u w:val="single"/>
    </w:rPr>
  </w:style>
  <w:style w:type="character" w:styleId="22">
    <w:name w:val="annotation reference"/>
    <w:qFormat/>
    <w:uiPriority w:val="0"/>
    <w:rPr>
      <w:sz w:val="21"/>
      <w:szCs w:val="21"/>
    </w:rPr>
  </w:style>
  <w:style w:type="character" w:customStyle="1" w:styleId="23">
    <w:name w:val="页眉 字符"/>
    <w:basedOn w:val="17"/>
    <w:link w:val="12"/>
    <w:qFormat/>
    <w:uiPriority w:val="99"/>
    <w:rPr>
      <w:sz w:val="18"/>
      <w:szCs w:val="18"/>
    </w:rPr>
  </w:style>
  <w:style w:type="character" w:customStyle="1" w:styleId="24">
    <w:name w:val="页脚 字符"/>
    <w:basedOn w:val="17"/>
    <w:link w:val="11"/>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批注文字 字符"/>
    <w:basedOn w:val="17"/>
    <w:link w:val="8"/>
    <w:qFormat/>
    <w:uiPriority w:val="0"/>
    <w:rPr>
      <w:rFonts w:ascii="Times New Roman" w:hAnsi="Times New Roman" w:eastAsia="宋体" w:cs="Times New Roman"/>
      <w:szCs w:val="24"/>
    </w:rPr>
  </w:style>
  <w:style w:type="character" w:customStyle="1" w:styleId="27">
    <w:name w:val="批注框文本 字符"/>
    <w:basedOn w:val="17"/>
    <w:link w:val="10"/>
    <w:semiHidden/>
    <w:qFormat/>
    <w:uiPriority w:val="99"/>
    <w:rPr>
      <w:rFonts w:ascii="Times New Roman" w:hAnsi="Times New Roman" w:eastAsia="宋体" w:cs="Times New Roman"/>
      <w:sz w:val="18"/>
      <w:szCs w:val="18"/>
    </w:rPr>
  </w:style>
  <w:style w:type="character" w:customStyle="1" w:styleId="28">
    <w:name w:val="fontstyle01"/>
    <w:basedOn w:val="17"/>
    <w:qFormat/>
    <w:uiPriority w:val="0"/>
    <w:rPr>
      <w:rFonts w:hint="eastAsia" w:ascii="仿宋_GB2312" w:eastAsia="仿宋_GB2312"/>
      <w:color w:val="000000"/>
      <w:sz w:val="24"/>
      <w:szCs w:val="24"/>
    </w:rPr>
  </w:style>
  <w:style w:type="character" w:customStyle="1" w:styleId="29">
    <w:name w:val="next"/>
    <w:basedOn w:val="17"/>
    <w:qFormat/>
    <w:uiPriority w:val="0"/>
    <w:rPr>
      <w:color w:val="888888"/>
    </w:rPr>
  </w:style>
  <w:style w:type="character" w:customStyle="1" w:styleId="30">
    <w:name w:val="cfdate"/>
    <w:basedOn w:val="17"/>
    <w:qFormat/>
    <w:uiPriority w:val="0"/>
    <w:rPr>
      <w:color w:val="333333"/>
      <w:sz w:val="18"/>
      <w:szCs w:val="18"/>
    </w:rPr>
  </w:style>
  <w:style w:type="character" w:customStyle="1" w:styleId="31">
    <w:name w:val="displayarti"/>
    <w:basedOn w:val="17"/>
    <w:qFormat/>
    <w:uiPriority w:val="0"/>
    <w:rPr>
      <w:color w:val="FFFFFF"/>
      <w:shd w:val="clear" w:color="auto" w:fill="A00000"/>
    </w:rPr>
  </w:style>
  <w:style w:type="character" w:customStyle="1" w:styleId="32">
    <w:name w:val="qxdate"/>
    <w:basedOn w:val="17"/>
    <w:qFormat/>
    <w:uiPriority w:val="0"/>
    <w:rPr>
      <w:color w:val="333333"/>
      <w:sz w:val="18"/>
      <w:szCs w:val="18"/>
    </w:rPr>
  </w:style>
  <w:style w:type="character" w:customStyle="1" w:styleId="33">
    <w:name w:val="prev2"/>
    <w:basedOn w:val="17"/>
    <w:qFormat/>
    <w:uiPriority w:val="0"/>
    <w:rPr>
      <w:color w:val="888888"/>
    </w:rPr>
  </w:style>
  <w:style w:type="character" w:customStyle="1" w:styleId="34">
    <w:name w:val="prev3"/>
    <w:basedOn w:val="17"/>
    <w:qFormat/>
    <w:uiPriority w:val="0"/>
    <w:rPr>
      <w:rFonts w:ascii="微软雅黑" w:hAnsi="微软雅黑" w:eastAsia="微软雅黑" w:cs="微软雅黑"/>
      <w:sz w:val="21"/>
      <w:szCs w:val="21"/>
    </w:rPr>
  </w:style>
  <w:style w:type="character" w:customStyle="1" w:styleId="35">
    <w:name w:val="gjfg"/>
    <w:basedOn w:val="17"/>
    <w:qFormat/>
    <w:uiPriority w:val="0"/>
  </w:style>
  <w:style w:type="character" w:customStyle="1" w:styleId="36">
    <w:name w:val="redfilenumber"/>
    <w:basedOn w:val="17"/>
    <w:qFormat/>
    <w:uiPriority w:val="0"/>
    <w:rPr>
      <w:color w:val="BA2636"/>
      <w:sz w:val="18"/>
      <w:szCs w:val="18"/>
    </w:rPr>
  </w:style>
  <w:style w:type="character" w:customStyle="1" w:styleId="37">
    <w:name w:val="redfilefwwh"/>
    <w:basedOn w:val="17"/>
    <w:qFormat/>
    <w:uiPriority w:val="0"/>
    <w:rPr>
      <w:color w:val="BA2636"/>
      <w:sz w:val="18"/>
      <w:szCs w:val="18"/>
    </w:rPr>
  </w:style>
  <w:style w:type="character" w:customStyle="1" w:styleId="38">
    <w:name w:val="批注主题 字符"/>
    <w:basedOn w:val="26"/>
    <w:link w:val="14"/>
    <w:semiHidden/>
    <w:qFormat/>
    <w:uiPriority w:val="99"/>
    <w:rPr>
      <w:rFonts w:ascii="Times New Roman" w:hAnsi="Times New Roman" w:eastAsia="宋体" w:cs="Times New Roman"/>
      <w:b/>
      <w:bCs/>
      <w:kern w:val="2"/>
      <w:sz w:val="21"/>
      <w:szCs w:val="24"/>
    </w:rPr>
  </w:style>
  <w:style w:type="character" w:customStyle="1" w:styleId="39">
    <w:name w:val="font31"/>
    <w:basedOn w:val="17"/>
    <w:qFormat/>
    <w:uiPriority w:val="0"/>
    <w:rPr>
      <w:rFonts w:hint="eastAsia" w:ascii="宋体" w:hAnsi="宋体" w:eastAsia="宋体" w:cs="宋体"/>
      <w:color w:val="000000"/>
      <w:sz w:val="22"/>
      <w:szCs w:val="22"/>
      <w:u w:val="none"/>
    </w:rPr>
  </w:style>
  <w:style w:type="character" w:customStyle="1" w:styleId="40">
    <w:name w:val="font61"/>
    <w:basedOn w:val="17"/>
    <w:qFormat/>
    <w:uiPriority w:val="0"/>
    <w:rPr>
      <w:rFonts w:hint="eastAsia" w:ascii="宋体" w:hAnsi="宋体" w:eastAsia="宋体" w:cs="宋体"/>
      <w:color w:val="000000"/>
      <w:sz w:val="22"/>
      <w:szCs w:val="22"/>
      <w:u w:val="none"/>
    </w:rPr>
  </w:style>
  <w:style w:type="paragraph" w:customStyle="1" w:styleId="41">
    <w:name w:val="正文首行缩进两字符"/>
    <w:basedOn w:val="1"/>
    <w:qFormat/>
    <w:uiPriority w:val="99"/>
    <w:pPr>
      <w:spacing w:line="360" w:lineRule="auto"/>
      <w:ind w:firstLine="200" w:firstLineChars="200"/>
    </w:pPr>
  </w:style>
  <w:style w:type="paragraph" w:customStyle="1" w:styleId="42">
    <w:name w:val="01、普通正文"/>
    <w:basedOn w:val="1"/>
    <w:qFormat/>
    <w:uiPriority w:val="0"/>
    <w:pPr>
      <w:tabs>
        <w:tab w:val="left" w:pos="0"/>
      </w:tabs>
      <w:wordWrap w:val="0"/>
      <w:topLinePunct/>
    </w:pPr>
    <w:rPr>
      <w:rFonts w:ascii="宋体" w:hAnsi="宋体"/>
      <w:snapToGrid w:val="0"/>
    </w:rPr>
  </w:style>
  <w:style w:type="paragraph" w:customStyle="1" w:styleId="43">
    <w:name w:val="样式 首行缩进:  2 字符"/>
    <w:basedOn w:val="1"/>
    <w:qFormat/>
    <w:uiPriority w:val="0"/>
    <w:pPr>
      <w:spacing w:line="400" w:lineRule="exact"/>
      <w:ind w:firstLine="200" w:firstLineChars="200"/>
    </w:pPr>
    <w:rPr>
      <w:rFonts w:cs="宋体"/>
      <w:sz w:val="24"/>
    </w:rPr>
  </w:style>
  <w:style w:type="paragraph" w:customStyle="1" w:styleId="44">
    <w:name w:val="标3"/>
    <w:basedOn w:val="1"/>
    <w:qFormat/>
    <w:uiPriority w:val="0"/>
    <w:pPr>
      <w:tabs>
        <w:tab w:val="left" w:pos="1740"/>
      </w:tabs>
      <w:adjustRightInd w:val="0"/>
      <w:snapToGrid w:val="0"/>
      <w:spacing w:before="50"/>
      <w:ind w:left="1740" w:hanging="420"/>
      <w:outlineLvl w:val="2"/>
    </w:pPr>
    <w:rPr>
      <w:rFonts w:ascii="Arial Narrow" w:hAnsi="Arial Narrow" w:eastAsia="仿宋_GB2312"/>
      <w:sz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10</Pages>
  <Words>1620</Words>
  <Characters>1796</Characters>
  <Lines>175</Lines>
  <Paragraphs>211</Paragraphs>
  <TotalTime>151</TotalTime>
  <ScaleCrop>false</ScaleCrop>
  <LinksUpToDate>false</LinksUpToDate>
  <CharactersWithSpaces>1811</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2021-12-01T07:15:00Z</dcterms:created>
  <dc:creator>temp</dc:creator>
  <cp:lastModifiedBy>太阳当空赵</cp:lastModifiedBy>
  <cp:lastPrinted>2021-12-28T11:13:00Z</cp:lastPrinted>
  <dcterms:modified xsi:type="dcterms:W3CDTF">2025-10-10T08:37:31Z</dcterms:modified>
  <cp:revision>184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F7B6926D4C264DE49B18D245ACDC1432_13</vt:lpwstr>
  </property>
  <property fmtid="{D5CDD505-2E9C-101B-9397-08002B2CF9AE}" pid="4" name="KSOTemplateDocerSaveRecord">
    <vt:lpwstr>eyJoZGlkIjoiMzBlODA0ZGNlMDZhYTk1OWM0YzJjYjc1ZTIzNTRjZjciLCJ1c2VySWQiOiIyNDk4MzY5ODMifQ==</vt:lpwstr>
  </property>
</Properties>
</file>