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F50C6F">
      <w:pPr>
        <w:jc w:val="center"/>
        <w:rPr>
          <w:rStyle w:val="4"/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00000"/>
          <w:spacing w:val="-1"/>
          <w:sz w:val="44"/>
          <w:szCs w:val="44"/>
          <w:bdr w:val="none" w:color="auto" w:sz="0" w:space="0"/>
          <w:shd w:val="clear" w:fill="FFFFFF"/>
          <w:vertAlign w:val="baseline"/>
        </w:rPr>
      </w:pPr>
      <w:r>
        <w:rPr>
          <w:rStyle w:val="4"/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00000"/>
          <w:spacing w:val="-1"/>
          <w:sz w:val="44"/>
          <w:szCs w:val="44"/>
          <w:bdr w:val="none" w:color="auto" w:sz="0" w:space="0"/>
          <w:shd w:val="clear" w:fill="FFFFFF"/>
          <w:vertAlign w:val="baseline"/>
        </w:rPr>
        <w:t>新都分局民警走进校园</w:t>
      </w:r>
    </w:p>
    <w:p w14:paraId="4592AF72">
      <w:pPr>
        <w:jc w:val="center"/>
        <w:rPr>
          <w:rStyle w:val="4"/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00000"/>
          <w:spacing w:val="-1"/>
          <w:sz w:val="44"/>
          <w:szCs w:val="44"/>
          <w:bdr w:val="none" w:color="auto" w:sz="0" w:space="0"/>
          <w:shd w:val="clear" w:fill="FFFFFF"/>
          <w:vertAlign w:val="baseline"/>
        </w:rPr>
      </w:pPr>
      <w:r>
        <w:rPr>
          <w:rStyle w:val="4"/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00000"/>
          <w:spacing w:val="-1"/>
          <w:sz w:val="44"/>
          <w:szCs w:val="44"/>
          <w:bdr w:val="none" w:color="auto" w:sz="0" w:space="0"/>
          <w:shd w:val="clear" w:fill="FFFFFF"/>
          <w:vertAlign w:val="baseline"/>
          <w:lang w:val="en-US" w:eastAsia="zh-CN"/>
        </w:rPr>
        <w:t xml:space="preserve">  </w:t>
      </w:r>
      <w:r>
        <w:rPr>
          <w:rStyle w:val="4"/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00000"/>
          <w:spacing w:val="-1"/>
          <w:sz w:val="44"/>
          <w:szCs w:val="44"/>
          <w:bdr w:val="none" w:color="auto" w:sz="0" w:space="0"/>
          <w:shd w:val="clear" w:fill="FFFFFF"/>
          <w:vertAlign w:val="baseline"/>
        </w:rPr>
        <w:t>筑牢师生反诈“防火墙”</w:t>
      </w:r>
    </w:p>
    <w:p w14:paraId="26DF0840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E8E3B87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</w:rPr>
        <w:t>进一步增强广大师生的防诈骗意识，提升对新型电信网络诈骗的识别和应对能力，全力营造平安和谐的校园环境，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11月25日下午</w:t>
      </w:r>
      <w:r>
        <w:rPr>
          <w:rFonts w:hint="eastAsia" w:ascii="仿宋_GB2312" w:hAnsi="仿宋_GB2312" w:eastAsia="仿宋_GB2312" w:cs="仿宋_GB2312"/>
          <w:sz w:val="32"/>
          <w:szCs w:val="32"/>
        </w:rPr>
        <w:t>，新都公安分局张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艺</w:t>
      </w:r>
      <w:r>
        <w:rPr>
          <w:rFonts w:hint="eastAsia" w:ascii="仿宋_GB2312" w:hAnsi="仿宋_GB2312" w:eastAsia="仿宋_GB2312" w:cs="仿宋_GB2312"/>
          <w:sz w:val="32"/>
          <w:szCs w:val="32"/>
        </w:rPr>
        <w:t>警官莅临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我校</w:t>
      </w:r>
      <w:r>
        <w:rPr>
          <w:rFonts w:hint="eastAsia" w:ascii="仿宋_GB2312" w:hAnsi="仿宋_GB2312" w:eastAsia="仿宋_GB2312" w:cs="仿宋_GB2312"/>
          <w:sz w:val="32"/>
          <w:szCs w:val="32"/>
        </w:rPr>
        <w:t>，为师生们带来了一场生动而深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刻的反诈宣传专题讲座。</w:t>
      </w:r>
    </w:p>
    <w:p w14:paraId="7D6E900B"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讲座中，张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艺</w:t>
      </w:r>
      <w:r>
        <w:rPr>
          <w:rFonts w:hint="eastAsia" w:ascii="仿宋_GB2312" w:hAnsi="仿宋_GB2312" w:eastAsia="仿宋_GB2312" w:cs="仿宋_GB2312"/>
          <w:sz w:val="32"/>
          <w:szCs w:val="32"/>
        </w:rPr>
        <w:t>警官结合当前高发的电信网络诈骗典型案例，以案说法，详细剖析了诈骗分子的作案套路和心理操控技巧，揭示了其利用人们贪利、惧损、避害等心理实施犯罪的本质。张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艺</w:t>
      </w:r>
      <w:r>
        <w:rPr>
          <w:rFonts w:hint="eastAsia" w:ascii="仿宋_GB2312" w:hAnsi="仿宋_GB2312" w:eastAsia="仿宋_GB2312" w:cs="仿宋_GB2312"/>
          <w:sz w:val="32"/>
          <w:szCs w:val="32"/>
        </w:rPr>
        <w:t>警官特别提醒师生，面对层出不穷的诈骗手段，务必保持清醒头脑，牢记“三不一多”原则：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sz w:val="32"/>
          <w:szCs w:val="32"/>
          <w:bdr w:val="none" w:color="auto" w:sz="0" w:space="0"/>
          <w:vertAlign w:val="baseline"/>
        </w:rPr>
        <w:t>不轻信、不透露、不转账，多核实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。</w:t>
      </w:r>
    </w:p>
    <w:p w14:paraId="556C922E">
      <w:pPr>
        <w:ind w:firstLine="640" w:firstLineChars="200"/>
        <w:rPr>
          <w:rStyle w:val="4"/>
          <w:rFonts w:ascii="Segoe UI" w:hAnsi="Segoe UI" w:eastAsia="Segoe UI" w:cs="Segoe UI"/>
          <w:b/>
          <w:bCs/>
          <w:i w:val="0"/>
          <w:iCs w:val="0"/>
          <w:caps w:val="0"/>
          <w:color w:val="000000"/>
          <w:spacing w:val="-1"/>
          <w:sz w:val="9"/>
          <w:szCs w:val="9"/>
          <w:bdr w:val="none" w:color="auto" w:sz="0" w:space="0"/>
          <w:shd w:val="clear" w:fill="FFFFFF"/>
          <w:vertAlign w:val="baselin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此次反诈宣传讲座内容详实、重点突出，有效提升了师生们对电信网络诈骗的警惕性和辨别能力。我校始终将校园安全工作置于重要位置，此次活动的成功举办，是校警携手共建“平安校园”的具体举措。未来，学校将继续加强与新都分局的合作，持续开展形式多样的安全教育活动，为全体师生的学习和生活保驾护航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036EC6"/>
    <w:rsid w:val="4F036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2025-11-25T07:49:00Z</dcterms:created>
  <dc:creator>灬张~杰ズ</dc:creator>
  <cp:lastModifiedBy>灬张~杰ズ</cp:lastModifiedBy>
  <dcterms:modified xsi:type="dcterms:W3CDTF">2025-11-25T08:03:44Z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FACF3B4251DE4E39B44920333171D087_11</vt:lpwstr>
  </property>
  <property fmtid="{D5CDD505-2E9C-101B-9397-08002B2CF9AE}" pid="4" name="KSOTemplateDocerSaveRecord">
    <vt:lpwstr>eyJoZGlkIjoiOTZmZTFkNDEzMTgyNjViNWZiNTExOTViMGU3OWU4YzQiLCJ1c2VySWQiOiIzMDE5MDY5MDYifQ==</vt:lpwstr>
  </property>
</Properties>
</file>