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97E0C3">
      <w:pPr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我校开展成航嘉苑地下室安全隐患专项整治行动</w:t>
      </w:r>
    </w:p>
    <w:p w14:paraId="1460DBCB"/>
    <w:p w14:paraId="6A6C00BC"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为深刻汲取香港大埔屋</w:t>
      </w:r>
      <w:r>
        <w:rPr>
          <w:rFonts w:hint="eastAsia" w:ascii="微软雅黑" w:hAnsi="微软雅黑" w:eastAsia="微软雅黑" w:cs="微软雅黑"/>
          <w:sz w:val="30"/>
          <w:szCs w:val="30"/>
        </w:rPr>
        <w:t>邨</w:t>
      </w:r>
      <w:r>
        <w:rPr>
          <w:rFonts w:hint="eastAsia" w:ascii="仿宋_GB2312" w:hAnsi="仿宋_GB2312" w:eastAsia="仿宋_GB2312" w:cs="仿宋_GB2312"/>
          <w:sz w:val="30"/>
          <w:szCs w:val="30"/>
        </w:rPr>
        <w:t>宏福苑火灾惨痛教训，切实保障全校师生生命财产安全，</w:t>
      </w:r>
      <w:r>
        <w:rPr>
          <w:rFonts w:hint="eastAsia" w:ascii="仿宋_GB2312" w:eastAsia="仿宋_GB2312"/>
          <w:sz w:val="30"/>
          <w:szCs w:val="30"/>
        </w:rPr>
        <w:t>11 月 27 日上午，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0"/>
          <w:szCs w:val="30"/>
        </w:rPr>
        <w:t>学校党委副书记谢亮冯带领保卫处、国有资产管理处、后勤保障部等相关部门负责人，针对前期排查发现的成航嘉苑地下室废旧物品仓库、电动车充电场所两大突出安全隐患，开展实地勘查与现场督办整改。</w:t>
      </w:r>
      <w:r>
        <w:rPr>
          <w:rFonts w:ascii="Cambria Math" w:hAnsi="Cambria Math" w:eastAsia="仿宋_GB2312" w:cs="Cambria Math"/>
          <w:sz w:val="30"/>
          <w:szCs w:val="30"/>
        </w:rPr>
        <w:t>​</w:t>
      </w:r>
    </w:p>
    <w:p w14:paraId="4C6516FF"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谢副书记一行直奔成航嘉苑地下室区域，重点核查废旧物品堆放情况：地下室被违规占用，堆放废旧家具、学生公寓床架、废旧办公用品等易燃物品。同时，地下室还存在大面积电动车充电区域，且</w:t>
      </w:r>
      <w:r>
        <w:rPr>
          <w:rFonts w:ascii="Cambria Math" w:hAnsi="Cambria Math" w:eastAsia="仿宋_GB2312" w:cs="Cambria Math"/>
          <w:sz w:val="30"/>
          <w:szCs w:val="30"/>
        </w:rPr>
        <w:t>​</w:t>
      </w:r>
      <w:r>
        <w:rPr>
          <w:rFonts w:hint="eastAsia" w:ascii="仿宋_GB2312" w:eastAsia="仿宋_GB2312"/>
          <w:sz w:val="30"/>
          <w:szCs w:val="30"/>
        </w:rPr>
        <w:t>未设置任何防火隔离设施，通风条件恶劣，与地下停车场通道直接相连，一旦发生火灾极易形成“烟囱”效应，快速蔓延至成航嘉苑高楼层，造成整楼栋严重火灾事故。</w:t>
      </w:r>
    </w:p>
    <w:p w14:paraId="5D300149"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“重点隐患必须零容忍，整改工作必须立即落实！” 谢亮冯在现场严肃强调。地下室作为人员疏散关键区域和重点防火部位，违规堆放易燃物品、电动车充电不规范等行为已严重触碰安全底线。他当即对整改工作作出明确要求：一是立即清空地下室废旧物品，全面清理各类易燃杂物，拆除各类围挡分区隔断等，恢复地下室原有功能，严禁任何部门或个人违规占用地下室堆放各类物品；二是全面拆除地下停车场电动车充电设施，在露天区域划定专用充电区域，严格控制充电时长，规范充电管理；三是建立长效监管机制，各相关部门明确责任分工，定期开展 “回头看” 检查，坚决防止隐患反弹回潮。</w:t>
      </w:r>
      <w:r>
        <w:rPr>
          <w:rFonts w:ascii="Cambria Math" w:hAnsi="Cambria Math" w:eastAsia="仿宋_GB2312" w:cs="Cambria Math"/>
          <w:sz w:val="30"/>
          <w:szCs w:val="30"/>
        </w:rPr>
        <w:t>​</w:t>
      </w:r>
    </w:p>
    <w:p w14:paraId="4BC787F0"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相关部门负责人现场表态，将严格按照要求，尽快完成整改工作，确保整改不留死角、不走过场。下一步，学校将以此次专项整治为切入点，举一反三，全面开展校园安全排查，重点聚焦消防通道、用电用气安全、易燃易爆物品存放等关键环节，持续强化安全宣传教育，提升师生安全防范意识，以铁腕整治筑牢校园安全防线，为全校师生营造安全稳定的学习工作生活环境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5C4FFE"/>
    <w:rsid w:val="004D0983"/>
    <w:rsid w:val="00534F2E"/>
    <w:rsid w:val="007105D5"/>
    <w:rsid w:val="008967FF"/>
    <w:rsid w:val="00E6542A"/>
    <w:rsid w:val="00EB2C55"/>
    <w:rsid w:val="0D5C4FFE"/>
    <w:rsid w:val="27C42F73"/>
    <w:rsid w:val="78150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kern w:val="2"/>
      <w:sz w:val="18"/>
      <w:szCs w:val="18"/>
    </w:rPr>
  </w:style>
  <w:style w:type="character" w:customStyle="1" w:styleId="8">
    <w:name w:val="lb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749</Words>
  <Characters>751</Characters>
  <Lines>15</Lines>
  <Paragraphs>4</Paragraphs>
  <TotalTime>1</TotalTime>
  <ScaleCrop>false</ScaleCrop>
  <LinksUpToDate>false</LinksUpToDate>
  <CharactersWithSpaces>757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2025-11-27T06:31:00Z</dcterms:created>
  <dc:creator>灬张~杰ズ</dc:creator>
  <cp:lastModifiedBy>灬张~杰ズ</cp:lastModifiedBy>
  <dcterms:modified xsi:type="dcterms:W3CDTF">2025-11-27T07:47:40Z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5DC46AF62B844097B7CF05F9BAB2FA57_13</vt:lpwstr>
  </property>
  <property fmtid="{D5CDD505-2E9C-101B-9397-08002B2CF9AE}" pid="4" name="KSOTemplateDocerSaveRecord">
    <vt:lpwstr>eyJoZGlkIjoiOTZmZTFkNDEzMTgyNjViNWZiNTExOTViMGU3OWU4YzQiLCJ1c2VySWQiOiIzMDE5MDY5MDYifQ==</vt:lpwstr>
  </property>
</Properties>
</file>