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CBC4CB">
      <w:pPr>
        <w:keepNext w:val="0"/>
        <w:keepLines w:val="0"/>
        <w:widowControl/>
        <w:suppressLineNumbers w:val="0"/>
        <w:jc w:val="center"/>
        <w:rPr>
          <w:rStyle w:val="4"/>
          <w:rFonts w:hint="eastAsia" w:ascii="方正小标宋简体" w:hAnsi="方正小标宋简体" w:eastAsia="方正小标宋简体" w:cs="方正小标宋简体"/>
          <w:kern w:val="0"/>
          <w:sz w:val="44"/>
          <w:szCs w:val="44"/>
          <w:lang w:val="en-US" w:eastAsia="zh-CN" w:bidi="ar"/>
        </w:rPr>
      </w:pPr>
      <w:r>
        <w:rPr>
          <w:rStyle w:val="4"/>
          <w:rFonts w:hint="eastAsia" w:ascii="方正小标宋简体" w:hAnsi="方正小标宋简体" w:eastAsia="方正小标宋简体" w:cs="方正小标宋简体"/>
          <w:kern w:val="0"/>
          <w:sz w:val="44"/>
          <w:szCs w:val="44"/>
          <w:lang w:val="en-US" w:eastAsia="zh-CN" w:bidi="ar"/>
        </w:rPr>
        <w:t>保卫处对学生公寓管理员开展火灾报警控制器专项培训</w:t>
      </w:r>
    </w:p>
    <w:p w14:paraId="0E308170">
      <w:pPr>
        <w:keepNext w:val="0"/>
        <w:keepLines w:val="0"/>
        <w:widowControl/>
        <w:suppressLineNumbers w:val="0"/>
        <w:jc w:val="center"/>
        <w:rPr>
          <w:rStyle w:val="4"/>
          <w:rFonts w:ascii="宋体" w:hAnsi="宋体" w:eastAsia="宋体" w:cs="宋体"/>
          <w:kern w:val="0"/>
          <w:sz w:val="32"/>
          <w:szCs w:val="32"/>
          <w:lang w:val="en-US" w:eastAsia="zh-CN" w:bidi="ar"/>
        </w:rPr>
      </w:pPr>
    </w:p>
    <w:p w14:paraId="159BC3B3">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为进一步加强学生公寓消防安全管理，提升管理人员的应急处置能力，</w:t>
      </w:r>
      <w:bookmarkStart w:id="0" w:name="_GoBack"/>
      <w:bookmarkEnd w:id="0"/>
      <w:r>
        <w:rPr>
          <w:rFonts w:hint="eastAsia" w:ascii="仿宋_GB2312" w:hAnsi="仿宋_GB2312" w:eastAsia="仿宋_GB2312" w:cs="仿宋_GB2312"/>
          <w:kern w:val="0"/>
          <w:sz w:val="32"/>
          <w:szCs w:val="32"/>
          <w:lang w:val="en-US" w:eastAsia="zh-CN" w:bidi="ar"/>
        </w:rPr>
        <w:t>1月13日下午，我校保卫处消防办公室组织学生公寓全体管理员开展了火灾报警控制器实操专项培训。</w:t>
      </w:r>
    </w:p>
    <w:p w14:paraId="1DC09F1A">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本次培训由保卫处消防办公室专业技术人员现场指导，重点围绕火灾报警控制器的实际操作展开。培训内容涵盖报警信息识别、设备状态判断、点位快速定位、误报警处置，以及从接警确认、信息上报到协同响应的全流程应急处置程序。</w:t>
      </w:r>
    </w:p>
    <w:p w14:paraId="7599F3E8">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在培训过程中，通过“一人一机”实操训练和模拟场景演练，模拟火警信号突然弹出，参训人员需在30秒内完成点位确认、电话上报、启动应急预案三大步骤。通过反复练习，所有参训人员均熟练掌握了标准操作流程和应急响应方法，有效提升了设备操作熟练度和应急处置效率。</w:t>
      </w:r>
    </w:p>
    <w:p w14:paraId="4B2BFA7E">
      <w:pPr>
        <w:keepNext w:val="0"/>
        <w:keepLines w:val="0"/>
        <w:widowControl/>
        <w:suppressLineNumbers w:val="0"/>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保卫处邓军老师表示，公寓管理员是维护校园消防安全的重要力量，其应急处置能力直接关系到师生的生命财产安全。学校将持续开展常态化、实战化的消防安全培训，不断巩固校园消防安全基础，为建设平安校园提供坚实保障。</w:t>
      </w:r>
    </w:p>
    <w:p w14:paraId="4521181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2E7FB4"/>
    <w:rsid w:val="396031C5"/>
    <w:rsid w:val="65C749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388</Words>
  <Characters>388</Characters>
  <Lines>0</Lines>
  <Paragraphs>0</Paragraphs>
  <TotalTime>9</TotalTime>
  <ScaleCrop>false</ScaleCrop>
  <LinksUpToDate>false</LinksUpToDate>
  <CharactersWithSpaces>388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2026-01-13T07:16:00Z</dcterms:created>
  <dc:creator>Administrator</dc:creator>
  <cp:lastModifiedBy>灬张~杰ズ</cp:lastModifiedBy>
  <dcterms:modified xsi:type="dcterms:W3CDTF">2026-01-13T07:49:28Z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eyJoZGlkIjoiOTZmZTFkNDEzMTgyNjViNWZiNTExOTViMGU3OWU4YzQiLCJ1c2VySWQiOiIzMDE5MDY5MDYifQ==</vt:lpwstr>
  </property>
  <property fmtid="{D5CDD505-2E9C-101B-9397-08002B2CF9AE}" pid="4" name="ICV">
    <vt:lpwstr>C07D78D397564ABAB9D8311579CBA925_13</vt:lpwstr>
  </property>
</Properties>
</file>