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578DD">
      <w:pPr>
        <w:widowControl/>
        <w:spacing w:after="0" w:line="240" w:lineRule="auto"/>
        <w:jc w:val="center"/>
        <w:rPr>
          <w:rFonts w:ascii="方正小标宋简体" w:hAnsi="Arial" w:eastAsia="方正小标宋简体" w:cs="宋体"/>
          <w:color w:val="000000"/>
          <w:kern w:val="36"/>
          <w:sz w:val="36"/>
          <w:szCs w:val="36"/>
          <w14:ligatures w14:val="none"/>
        </w:rPr>
      </w:pPr>
      <w:r>
        <w:rPr>
          <w:rFonts w:hint="eastAsia" w:ascii="方正小标宋简体" w:hAnsi="Arial" w:eastAsia="方正小标宋简体" w:cs="宋体"/>
          <w:color w:val="000000"/>
          <w:kern w:val="36"/>
          <w:sz w:val="36"/>
          <w:szCs w:val="36"/>
          <w14:ligatures w14:val="none"/>
        </w:rPr>
        <w:t>我校保卫处全力护航2026年春季学期开学</w:t>
      </w:r>
    </w:p>
    <w:p w14:paraId="1D0A91DA">
      <w:pPr>
        <w:widowControl/>
        <w:spacing w:after="0" w:line="240" w:lineRule="auto"/>
        <w:ind w:firstLine="600" w:firstLineChars="200"/>
        <w:jc w:val="both"/>
        <w:rPr>
          <w:rFonts w:ascii="仿宋_GB2312" w:hAnsi="Arial" w:eastAsia="仿宋_GB2312" w:cs="宋体"/>
          <w:color w:val="000000"/>
          <w:kern w:val="0"/>
          <w:sz w:val="30"/>
          <w:szCs w:val="30"/>
          <w14:ligatures w14:val="none"/>
        </w:rPr>
      </w:pPr>
      <w:bookmarkStart w:id="0" w:name="_GoBack"/>
      <w:r>
        <w:rPr>
          <w:rFonts w:hint="eastAsia" w:ascii="仿宋_GB2312" w:hAnsi="Arial" w:eastAsia="仿宋_GB2312" w:cs="宋体"/>
          <w:color w:val="000000"/>
          <w:kern w:val="0"/>
          <w:sz w:val="30"/>
          <w:szCs w:val="30"/>
          <w14:ligatures w14:val="none"/>
        </w:rPr>
        <w:t>为切实保障学校3月6日春季学期顺利开学，全力维护新都、龙泉两校区校园安全稳定，保卫处坚持前瞻布局、靠前发力，于3月3日召开全体部门工作会议，部署开学各项安保工作；3月4日，保卫处全体人员正式到岗履职，全面推进开学前安保筹备事宜。</w:t>
      </w:r>
    </w:p>
    <w:p w14:paraId="398A0A53">
      <w:pPr>
        <w:widowControl/>
        <w:spacing w:after="0" w:line="240" w:lineRule="auto"/>
        <w:ind w:firstLine="600" w:firstLineChars="200"/>
        <w:jc w:val="both"/>
        <w:rPr>
          <w:rFonts w:ascii="仿宋_GB2312" w:hAnsi="Arial" w:eastAsia="仿宋_GB2312" w:cs="宋体"/>
          <w:color w:val="000000"/>
          <w:kern w:val="0"/>
          <w:sz w:val="30"/>
          <w:szCs w:val="30"/>
          <w14:ligatures w14:val="none"/>
        </w:rPr>
      </w:pPr>
      <w:r>
        <w:rPr>
          <w:rFonts w:hint="eastAsia" w:ascii="仿宋_GB2312" w:hAnsi="Arial" w:eastAsia="仿宋_GB2312" w:cs="宋体"/>
          <w:color w:val="000000"/>
          <w:kern w:val="0"/>
          <w:sz w:val="30"/>
          <w:szCs w:val="30"/>
          <w14:ligatures w14:val="none"/>
        </w:rPr>
        <w:t>校园安全是学校办学发展的底线工程，更是保障师生正常学习生活的生命线。会议深入研判春季开学期间的安全风险点和防控形势，结合新都、龙泉两校区实际，制定开学安保工作方案及应急处置预案，围绕校门管控、校园消防、隐患排查、应急处突等核心工作，细化任务清单、明确岗位责任，要求全体人员树牢底线思维，把各项工作想在前、做在前，切实守住校园安全第一道关口。</w:t>
      </w:r>
    </w:p>
    <w:p w14:paraId="7FBAD97B">
      <w:pPr>
        <w:widowControl/>
        <w:spacing w:after="0" w:line="240" w:lineRule="auto"/>
        <w:ind w:firstLine="600" w:firstLineChars="200"/>
        <w:jc w:val="both"/>
        <w:rPr>
          <w:rFonts w:ascii="仿宋_GB2312" w:hAnsi="Arial" w:eastAsia="仿宋_GB2312" w:cs="宋体"/>
          <w:color w:val="000000"/>
          <w:kern w:val="0"/>
          <w:sz w:val="30"/>
          <w:szCs w:val="30"/>
          <w14:ligatures w14:val="none"/>
        </w:rPr>
      </w:pPr>
      <w:r>
        <w:rPr>
          <w:rFonts w:hint="eastAsia" w:ascii="仿宋_GB2312" w:hAnsi="Arial" w:eastAsia="仿宋_GB2312" w:cs="宋体"/>
          <w:color w:val="000000"/>
          <w:kern w:val="0"/>
          <w:sz w:val="30"/>
          <w:szCs w:val="30"/>
          <w14:ligatures w14:val="none"/>
        </w:rPr>
        <w:t>3月4日，保卫处全体人员全员到岗，分赴两校区同步推进各项工作：对教学楼、公寓、食堂等重点区域开展拉网式安全隐患排查，对发现的问题立行立改；同步开展学校护卫人员的岗前实操培训，配齐应急物资，严格落实24小时值班备勤制度。</w:t>
      </w:r>
    </w:p>
    <w:p w14:paraId="1CE61198">
      <w:pPr>
        <w:widowControl/>
        <w:spacing w:after="0" w:line="240" w:lineRule="auto"/>
        <w:ind w:firstLine="600" w:firstLineChars="200"/>
        <w:jc w:val="both"/>
        <w:rPr>
          <w:rFonts w:ascii="仿宋_GB2312" w:hAnsi="Arial" w:eastAsia="仿宋_GB2312" w:cs="宋体"/>
          <w:color w:val="000000"/>
          <w:kern w:val="0"/>
          <w:sz w:val="30"/>
          <w:szCs w:val="30"/>
          <w14:ligatures w14:val="none"/>
        </w:rPr>
      </w:pPr>
      <w:r>
        <w:rPr>
          <w:rFonts w:hint="eastAsia" w:ascii="仿宋_GB2312" w:hAnsi="Arial" w:eastAsia="仿宋_GB2312" w:cs="宋体"/>
          <w:color w:val="000000"/>
          <w:kern w:val="0"/>
          <w:sz w:val="30"/>
          <w:szCs w:val="30"/>
          <w14:ligatures w14:val="none"/>
        </w:rPr>
        <w:t>此次筹备工作充分彰显了我校保卫处主动作为、防患未然的工作理念。新学期，保卫处将持续织密校园安全防护网，全力守护校园平安稳定，为学校高质量发展保驾护航。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56D"/>
    <w:rsid w:val="00026851"/>
    <w:rsid w:val="001F6675"/>
    <w:rsid w:val="003D7907"/>
    <w:rsid w:val="00A90F01"/>
    <w:rsid w:val="00FE156D"/>
    <w:rsid w:val="64C9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484</Words>
  <Characters>488</Characters>
  <Lines>9</Lines>
  <Paragraphs>5</Paragraphs>
  <TotalTime>44</TotalTime>
  <ScaleCrop>false</ScaleCrop>
  <LinksUpToDate>false</LinksUpToDate>
  <CharactersWithSpaces>488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2026-03-04T01:18:00Z</dcterms:created>
  <dc:creator>ZN</dc:creator>
  <cp:lastModifiedBy>灬张~杰ズ</cp:lastModifiedBy>
  <dcterms:modified xsi:type="dcterms:W3CDTF">2026-03-04T02:08:01Z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0B493158597F40BF9FF19A0E03305DFD_13</vt:lpwstr>
  </property>
</Properties>
</file>