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EB80FC">
      <w:pPr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b w:val="0"/>
          <w:i w:val="0"/>
          <w:strike w:val="0"/>
          <w:color w:val="auto"/>
          <w:sz w:val="36"/>
          <w:u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strike w:val="0"/>
          <w:color w:val="auto"/>
          <w:kern w:val="0"/>
          <w:sz w:val="36"/>
          <w:szCs w:val="24"/>
          <w:u w:val="none"/>
          <w:lang w:val="en-US" w:eastAsia="zh-CN" w:bidi="ar"/>
        </w:rPr>
        <w:t>学校保卫处开展新都校区3月安全大检查</w:t>
      </w:r>
    </w:p>
    <w:p w14:paraId="46BA6D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firstLine="60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lang w:val="en-US" w:eastAsia="zh-CN"/>
        </w:rPr>
        <w:t>3月18日，成都航空职业技术大学保卫处对新都校区开展全方位、无死角安全大检查，紧盯春季火灾防控关键节点，全面排查整治各类安全隐患，切实筑牢校园安全防线，全力保障全校师生生命财产安全和校园教学、生活秩序持续稳定。</w:t>
      </w:r>
    </w:p>
    <w:p w14:paraId="3082FC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firstLine="60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lang w:val="en-US" w:eastAsia="zh-CN"/>
        </w:rPr>
        <w:t>此次检查聚焦校区人员密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lang w:val="en-US" w:eastAsia="zh-CN"/>
        </w:rPr>
        <w:t>集场所和重点要害区域，全覆盖排查学生宿舍、教学楼、食堂、施工场所、后勤楼等关键点位，重点核查消防设施器材完好性、疏散通道与安全出口畅通情况、消防车通道占用情况，严查宿舍私拉乱接电线、违规使用大功率电器、食堂燃气用电不规范等突出问题，做到排查不留盲区、不漏一处。检查过程中，工作人员严格落实“边查边改、立行立改”原则，建立隐患整改闭环机制，现场能整改的隐患立即督促整改，暂无法立即整改的问题逐一建档，明确整改责任人、措施和时限，实行跟踪督办、销号管理，确保隐患清零、风险可控。</w:t>
      </w:r>
    </w:p>
    <w:p w14:paraId="2016AF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auto"/>
        <w:ind w:firstLine="60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lang w:val="en-US" w:eastAsia="zh-CN"/>
        </w:rPr>
        <w:t>此次专项检查，是对新都校区安全工作的再排查、再巩固、再提升，有效查漏补缺、化解存量安全风险，进一步压实了校园安全责任，推动各项安全管控措施落地见效。下一步，校保卫处将持续固化常态化安全巡查机制，加大隐患动态整治力度，同步常态化开展消防宣传教育和应急演练，不断优化校园安全防控体系，以常态长效的严管举措，全力守住校园安全底线，为全校师生营造安全、有序、稳定的学习工作与生活环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06BAF"/>
    <w:rsid w:val="1DEA3945"/>
    <w:rsid w:val="36663947"/>
    <w:rsid w:val="3B6D2775"/>
    <w:rsid w:val="3B802C34"/>
    <w:rsid w:val="50465974"/>
    <w:rsid w:val="510371D5"/>
    <w:rsid w:val="5ED742DA"/>
    <w:rsid w:val="69176EAF"/>
    <w:rsid w:val="6E231A43"/>
    <w:rsid w:val="73AE4581"/>
    <w:rsid w:val="76C85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580</Words>
  <Characters>581</Characters>
  <Lines>0</Lines>
  <Paragraphs>0</Paragraphs>
  <TotalTime>45</TotalTime>
  <ScaleCrop>false</ScaleCrop>
  <LinksUpToDate>false</LinksUpToDate>
  <CharactersWithSpaces>581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2026-01-06T01:50:00Z</dcterms:created>
  <dc:creator>HEDY</dc:creator>
  <cp:lastModifiedBy>灬张~杰ズ</cp:lastModifiedBy>
  <dcterms:modified xsi:type="dcterms:W3CDTF">2026-03-18T08:17:22Z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eyJoZGlkIjoiOTZmZTFkNDEzMTgyNjViNWZiNTExOTViMGU3OWU4YzQiLCJ1c2VySWQiOiIzMDE5MDY5MDYifQ==</vt:lpwstr>
  </property>
  <property fmtid="{D5CDD505-2E9C-101B-9397-08002B2CF9AE}" pid="4" name="ICV">
    <vt:lpwstr>82B9F1DEC8364405817E5EE353948872_13</vt:lpwstr>
  </property>
</Properties>
</file>