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FFB83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方正仿宋_GB2312" w:hAnsi="方正仿宋_GB2312" w:eastAsia="方正仿宋_GB2312" w:cs="方正仿宋_GB2312"/>
          <w:b/>
          <w:bCs/>
          <w:color w:val="111111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111111"/>
          <w:sz w:val="28"/>
          <w:szCs w:val="28"/>
          <w:lang w:val="en-US" w:eastAsia="zh-CN"/>
        </w:rPr>
        <w:t>附件2：</w:t>
      </w:r>
    </w:p>
    <w:p w14:paraId="72AB7785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default"/>
          <w:lang w:val="en-US" w:eastAsia="zh-CN"/>
        </w:rPr>
      </w:pPr>
    </w:p>
    <w:tbl>
      <w:tblPr>
        <w:tblStyle w:val="4"/>
        <w:tblW w:w="93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8"/>
        <w:gridCol w:w="4397"/>
      </w:tblGrid>
      <w:tr w14:paraId="76A28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3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7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各大银行服务电话号码一览表</w:t>
            </w:r>
          </w:p>
        </w:tc>
      </w:tr>
      <w:tr w14:paraId="597A6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7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银行名称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D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电话号码</w:t>
            </w:r>
          </w:p>
        </w:tc>
      </w:tr>
      <w:tr w14:paraId="7BD40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C1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4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95566</w:t>
            </w:r>
          </w:p>
        </w:tc>
      </w:tr>
      <w:tr w14:paraId="32AC8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6A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0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95588</w:t>
            </w:r>
          </w:p>
        </w:tc>
      </w:tr>
      <w:tr w14:paraId="5DB69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E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中国建设银行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8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95533</w:t>
            </w:r>
          </w:p>
        </w:tc>
      </w:tr>
      <w:tr w14:paraId="71824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E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C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95599</w:t>
            </w:r>
          </w:p>
        </w:tc>
      </w:tr>
      <w:tr w14:paraId="30F82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3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四川省农村信用社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C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96633</w:t>
            </w:r>
          </w:p>
        </w:tc>
      </w:tr>
      <w:tr w14:paraId="2A98B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F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0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95395</w:t>
            </w:r>
          </w:p>
        </w:tc>
      </w:tr>
      <w:tr w14:paraId="47C4C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C6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8A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95595</w:t>
            </w:r>
          </w:p>
        </w:tc>
      </w:tr>
      <w:tr w14:paraId="4CA8D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8D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2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95508</w:t>
            </w:r>
          </w:p>
        </w:tc>
      </w:tr>
      <w:tr w14:paraId="40BC9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8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E1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95577</w:t>
            </w:r>
          </w:p>
        </w:tc>
      </w:tr>
      <w:tr w14:paraId="1FD66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0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7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95559</w:t>
            </w:r>
          </w:p>
        </w:tc>
      </w:tr>
      <w:tr w14:paraId="1D670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A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民生银行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8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95568</w:t>
            </w:r>
          </w:p>
        </w:tc>
      </w:tr>
      <w:tr w14:paraId="2716E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A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C3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95528</w:t>
            </w:r>
          </w:p>
        </w:tc>
      </w:tr>
      <w:tr w14:paraId="617D3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4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7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95561</w:t>
            </w:r>
          </w:p>
        </w:tc>
      </w:tr>
      <w:tr w14:paraId="40BEC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B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23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95555</w:t>
            </w:r>
          </w:p>
        </w:tc>
      </w:tr>
      <w:tr w14:paraId="684EB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40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中信银行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C1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95558</w:t>
            </w:r>
          </w:p>
        </w:tc>
      </w:tr>
      <w:tr w14:paraId="5AD25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31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2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95580</w:t>
            </w:r>
          </w:p>
        </w:tc>
      </w:tr>
      <w:tr w14:paraId="3981C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31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55F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查询银行卡开户行全称：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拨打银行客服电话，根据语音提示，找到开户行查询，输入银行卡卡号，会自动播报开户行信息。选择将开户行全称发送至手机短信。</w:t>
            </w:r>
          </w:p>
        </w:tc>
      </w:tr>
    </w:tbl>
    <w:p w14:paraId="3F3D322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00CB1FD-5F31-4722-A4C5-CC0A5071F56B}"/>
  </w:font>
  <w:font w:name="方正正中黑简体">
    <w:panose1 w:val="020005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9652B29-48A7-43B1-966D-543CA71068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D47015"/>
    <w:rsid w:val="429D77FF"/>
    <w:rsid w:val="7AD4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before="100" w:after="100" w:afterLines="0" w:afterAutospacing="0" w:line="312" w:lineRule="auto"/>
      <w:ind w:firstLine="1041" w:firstLineChars="200"/>
    </w:pPr>
    <w:rPr>
      <w:rFonts w:ascii="Arial" w:hAnsi="Arial" w:eastAsia="Arial"/>
      <w:sz w:val="24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2026-09-28T09:40:00Z</dcterms:created>
  <dc:creator>SeA辰</dc:creator>
  <cp:lastModifiedBy>SeA辰</cp:lastModifiedBy>
  <dcterms:modified xsi:type="dcterms:W3CDTF">2026-09-28T09:41:40Z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2E5280043624449796C754FC9E5F1CBD_11</vt:lpwstr>
  </property>
  <property fmtid="{D5CDD505-2E9C-101B-9397-08002B2CF9AE}" pid="4" name="KSOTemplateDocerSaveRecord">
    <vt:lpwstr>eyJoZGlkIjoiMzEwNTM5NzYwMDRjMzkwZTVkZjY2ODkwMGIxNGU0OTUiLCJ1c2VySWQiOiIyMzA0NTIwMjgifQ==</vt:lpwstr>
  </property>
</Properties>
</file>